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577" w:rsidRDefault="00E01577" w:rsidP="00901E6F">
      <w:pPr>
        <w:shd w:val="clear" w:color="auto" w:fill="FFFFFF" w:themeFill="background1"/>
        <w:rPr>
          <w:b/>
          <w:sz w:val="24"/>
          <w:szCs w:val="24"/>
          <w:u w:val="single"/>
        </w:rPr>
      </w:pPr>
      <w:r w:rsidRPr="00901E6F">
        <w:rPr>
          <w:b/>
          <w:noProof/>
          <w:sz w:val="24"/>
          <w:szCs w:val="24"/>
          <w:lang w:eastAsia="sk-SK"/>
        </w:rPr>
        <w:drawing>
          <wp:inline distT="0" distB="0" distL="0" distR="0">
            <wp:extent cx="2133600" cy="733425"/>
            <wp:effectExtent l="19050" t="0" r="0" b="0"/>
            <wp:docPr id="2" name="Obrázok 2" descr="C:\Users\Kamila\Desktop\PODNIKANIE AJ\LOGÁ JŠ- finálne\mh-logo-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mila\Desktop\PODNIKANIE AJ\LOGÁ JŠ- finálne\mh-logo-cb-1.jpg"/>
                    <pic:cNvPicPr>
                      <a:picLocks noChangeAspect="1" noChangeArrowheads="1"/>
                    </pic:cNvPicPr>
                  </pic:nvPicPr>
                  <pic:blipFill>
                    <a:blip r:embed="rId6" cstate="print"/>
                    <a:srcRect/>
                    <a:stretch>
                      <a:fillRect/>
                    </a:stretch>
                  </pic:blipFill>
                  <pic:spPr bwMode="auto">
                    <a:xfrm>
                      <a:off x="0" y="0"/>
                      <a:ext cx="2132895" cy="733183"/>
                    </a:xfrm>
                    <a:prstGeom prst="rect">
                      <a:avLst/>
                    </a:prstGeom>
                    <a:noFill/>
                    <a:ln w="9525">
                      <a:noFill/>
                      <a:miter lim="800000"/>
                      <a:headEnd/>
                      <a:tailEnd/>
                    </a:ln>
                  </pic:spPr>
                </pic:pic>
              </a:graphicData>
            </a:graphic>
          </wp:inline>
        </w:drawing>
      </w:r>
      <w:r w:rsidR="0076263B">
        <w:rPr>
          <w:b/>
          <w:noProof/>
          <w:sz w:val="24"/>
          <w:szCs w:val="24"/>
          <w:lang w:eastAsia="sk-SK"/>
        </w:rPr>
        <w:t xml:space="preserve">                     </w:t>
      </w:r>
      <w:r w:rsidR="00901E6F" w:rsidRPr="00901E6F">
        <w:rPr>
          <w:b/>
          <w:noProof/>
          <w:sz w:val="24"/>
          <w:szCs w:val="24"/>
          <w:lang w:eastAsia="sk-SK"/>
        </w:rPr>
        <w:drawing>
          <wp:inline distT="0" distB="0" distL="0" distR="0">
            <wp:extent cx="1247775" cy="914400"/>
            <wp:effectExtent l="19050" t="0" r="9525" b="0"/>
            <wp:docPr id="4" name="Obrázok 3" descr="C:\Users\Kamila\Desktop\PODNIKANIE AJ\LOGÁ JŠ- finálne\IALF ACCREDITATION LOGO\IALF ACCREDITATION INSTIT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ila\Desktop\PODNIKANIE AJ\LOGÁ JŠ- finálne\IALF ACCREDITATION LOGO\IALF ACCREDITATION INSTITUTION.png"/>
                    <pic:cNvPicPr>
                      <a:picLocks noChangeAspect="1" noChangeArrowheads="1"/>
                    </pic:cNvPicPr>
                  </pic:nvPicPr>
                  <pic:blipFill>
                    <a:blip r:embed="rId7"/>
                    <a:srcRect/>
                    <a:stretch>
                      <a:fillRect/>
                    </a:stretch>
                  </pic:blipFill>
                  <pic:spPr bwMode="auto">
                    <a:xfrm>
                      <a:off x="0" y="0"/>
                      <a:ext cx="1247775" cy="914400"/>
                    </a:xfrm>
                    <a:prstGeom prst="rect">
                      <a:avLst/>
                    </a:prstGeom>
                    <a:noFill/>
                    <a:ln w="9525">
                      <a:noFill/>
                      <a:miter lim="800000"/>
                      <a:headEnd/>
                      <a:tailEnd/>
                    </a:ln>
                  </pic:spPr>
                </pic:pic>
              </a:graphicData>
            </a:graphic>
          </wp:inline>
        </w:drawing>
      </w:r>
    </w:p>
    <w:p w:rsidR="00D66FB3" w:rsidRDefault="00B43B1B" w:rsidP="00D55D71">
      <w:pPr>
        <w:shd w:val="clear" w:color="auto" w:fill="D9D9D9" w:themeFill="background1" w:themeFillShade="D9"/>
        <w:jc w:val="center"/>
        <w:rPr>
          <w:b/>
          <w:sz w:val="28"/>
          <w:szCs w:val="28"/>
          <w:u w:val="single"/>
        </w:rPr>
      </w:pPr>
      <w:r w:rsidRPr="009145D3">
        <w:rPr>
          <w:b/>
          <w:sz w:val="28"/>
          <w:szCs w:val="28"/>
          <w:u w:val="single"/>
        </w:rPr>
        <w:t xml:space="preserve">Záväzná prihláška do </w:t>
      </w:r>
      <w:r w:rsidR="006A1B40" w:rsidRPr="009145D3">
        <w:rPr>
          <w:b/>
          <w:sz w:val="28"/>
          <w:szCs w:val="28"/>
          <w:u w:val="single"/>
        </w:rPr>
        <w:t>CELOROČNÉHO SKUPINOVÉHO</w:t>
      </w:r>
      <w:r w:rsidRPr="009145D3">
        <w:rPr>
          <w:b/>
          <w:sz w:val="28"/>
          <w:szCs w:val="28"/>
          <w:u w:val="single"/>
        </w:rPr>
        <w:t xml:space="preserve"> jazykového kurzu</w:t>
      </w:r>
    </w:p>
    <w:p w:rsidR="008D1595" w:rsidRPr="009145D3" w:rsidRDefault="00B43B1B" w:rsidP="00D55D71">
      <w:pPr>
        <w:shd w:val="clear" w:color="auto" w:fill="D9D9D9" w:themeFill="background1" w:themeFillShade="D9"/>
        <w:jc w:val="center"/>
        <w:rPr>
          <w:b/>
          <w:sz w:val="28"/>
          <w:szCs w:val="28"/>
          <w:u w:val="single"/>
        </w:rPr>
      </w:pPr>
      <w:r w:rsidRPr="009145D3">
        <w:rPr>
          <w:b/>
          <w:sz w:val="28"/>
          <w:szCs w:val="28"/>
          <w:u w:val="single"/>
        </w:rPr>
        <w:t xml:space="preserve"> </w:t>
      </w:r>
      <w:r w:rsidR="00D66FB3">
        <w:rPr>
          <w:b/>
          <w:sz w:val="28"/>
          <w:szCs w:val="28"/>
          <w:u w:val="single"/>
        </w:rPr>
        <w:t xml:space="preserve">TEDDY EDDIE </w:t>
      </w:r>
    </w:p>
    <w:p w:rsidR="00905794" w:rsidRPr="009145D3" w:rsidRDefault="00905794" w:rsidP="00D55D71">
      <w:pPr>
        <w:shd w:val="clear" w:color="auto" w:fill="D9D9D9" w:themeFill="background1" w:themeFillShade="D9"/>
        <w:jc w:val="center"/>
        <w:rPr>
          <w:b/>
          <w:sz w:val="28"/>
          <w:szCs w:val="28"/>
          <w:u w:val="single"/>
        </w:rPr>
      </w:pPr>
      <w:r w:rsidRPr="009145D3">
        <w:rPr>
          <w:b/>
          <w:sz w:val="28"/>
          <w:szCs w:val="28"/>
          <w:u w:val="single"/>
        </w:rPr>
        <w:t>A N G L I Č T I N A</w:t>
      </w:r>
      <w:r w:rsidR="00901E6F" w:rsidRPr="009145D3">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9A0293" w:rsidRPr="00BE64D7" w:rsidRDefault="00B43B1B" w:rsidP="009A0293">
      <w:pPr>
        <w:spacing w:after="0" w:line="240" w:lineRule="auto"/>
        <w:rPr>
          <w:i/>
          <w:sz w:val="20"/>
          <w:szCs w:val="20"/>
        </w:rPr>
      </w:pPr>
      <w:r w:rsidRPr="00BE64D7">
        <w:rPr>
          <w:sz w:val="20"/>
          <w:szCs w:val="20"/>
        </w:rPr>
        <w:t>Poskytovateľ:</w:t>
      </w:r>
      <w:r w:rsidR="009B33F1" w:rsidRPr="00BE64D7">
        <w:rPr>
          <w:sz w:val="20"/>
          <w:szCs w:val="20"/>
        </w:rPr>
        <w:t xml:space="preserve"> </w:t>
      </w:r>
      <w:r w:rsidRPr="00BE64D7">
        <w:rPr>
          <w:i/>
          <w:sz w:val="20"/>
          <w:szCs w:val="20"/>
        </w:rPr>
        <w:t xml:space="preserve">Jazyková škola MOVE AHEAD, v zastúpení </w:t>
      </w:r>
      <w:proofErr w:type="spellStart"/>
      <w:r w:rsidR="00C024C0" w:rsidRPr="00BE64D7">
        <w:rPr>
          <w:i/>
          <w:sz w:val="20"/>
          <w:szCs w:val="20"/>
        </w:rPr>
        <w:t>Mgr.Kamilou</w:t>
      </w:r>
      <w:proofErr w:type="spellEnd"/>
      <w:r w:rsidR="00C024C0" w:rsidRPr="00BE64D7">
        <w:rPr>
          <w:i/>
          <w:sz w:val="20"/>
          <w:szCs w:val="20"/>
        </w:rPr>
        <w:t xml:space="preserve"> Sokolovo</w:t>
      </w:r>
      <w:r w:rsidR="009A0293" w:rsidRPr="00BE64D7">
        <w:rPr>
          <w:i/>
          <w:sz w:val="20"/>
          <w:szCs w:val="20"/>
        </w:rPr>
        <w:t>u</w:t>
      </w:r>
    </w:p>
    <w:p w:rsidR="00D010AF" w:rsidRPr="00BE64D7" w:rsidRDefault="00B43B1B" w:rsidP="009A0293">
      <w:pPr>
        <w:spacing w:after="0" w:line="240" w:lineRule="auto"/>
        <w:rPr>
          <w:b/>
          <w:sz w:val="20"/>
          <w:szCs w:val="20"/>
        </w:rPr>
      </w:pPr>
      <w:r w:rsidRPr="00BE64D7">
        <w:rPr>
          <w:b/>
          <w:sz w:val="20"/>
          <w:szCs w:val="20"/>
        </w:rPr>
        <w:t>Sídlo:</w:t>
      </w:r>
      <w:r w:rsidR="006F7ECC" w:rsidRPr="00BE64D7">
        <w:rPr>
          <w:b/>
          <w:sz w:val="20"/>
          <w:szCs w:val="20"/>
        </w:rPr>
        <w:t xml:space="preserve"> </w:t>
      </w:r>
      <w:r w:rsidRPr="00BE64D7">
        <w:rPr>
          <w:i/>
          <w:sz w:val="20"/>
          <w:szCs w:val="20"/>
        </w:rPr>
        <w:t>Robotnícka</w:t>
      </w:r>
      <w:r w:rsidR="006D1AFB" w:rsidRPr="00BE64D7">
        <w:rPr>
          <w:i/>
          <w:sz w:val="20"/>
          <w:szCs w:val="20"/>
        </w:rPr>
        <w:t xml:space="preserve"> 6</w:t>
      </w:r>
      <w:r w:rsidRPr="00BE64D7">
        <w:rPr>
          <w:i/>
          <w:sz w:val="20"/>
          <w:szCs w:val="20"/>
        </w:rPr>
        <w:t xml:space="preserve"> , Banská Bystrica, 974 01</w:t>
      </w:r>
      <w:r w:rsidR="009B33F1" w:rsidRPr="00BE64D7">
        <w:rPr>
          <w:i/>
          <w:sz w:val="20"/>
          <w:szCs w:val="20"/>
        </w:rPr>
        <w:t xml:space="preserve">;    </w:t>
      </w:r>
      <w:r w:rsidR="00D010AF" w:rsidRPr="00BE64D7">
        <w:rPr>
          <w:b/>
          <w:sz w:val="20"/>
          <w:szCs w:val="20"/>
        </w:rPr>
        <w:t xml:space="preserve">IČO: </w:t>
      </w:r>
      <w:r w:rsidR="00D010AF" w:rsidRPr="00BE64D7">
        <w:rPr>
          <w:i/>
          <w:sz w:val="20"/>
          <w:szCs w:val="20"/>
        </w:rPr>
        <w:t>40892191</w:t>
      </w:r>
    </w:p>
    <w:p w:rsidR="00266DE2" w:rsidRPr="00BE64D7" w:rsidRDefault="00B43B1B" w:rsidP="00266DE2">
      <w:pPr>
        <w:pStyle w:val="Bezriadkovania"/>
        <w:pBdr>
          <w:top w:val="single" w:sz="12" w:space="1" w:color="auto"/>
          <w:left w:val="single" w:sz="12" w:space="4" w:color="auto"/>
          <w:bottom w:val="single" w:sz="12" w:space="1" w:color="auto"/>
          <w:right w:val="single" w:sz="12" w:space="4" w:color="auto"/>
        </w:pBdr>
        <w:rPr>
          <w:i/>
          <w:sz w:val="20"/>
          <w:szCs w:val="20"/>
        </w:rPr>
      </w:pPr>
      <w:r w:rsidRPr="00BE64D7">
        <w:rPr>
          <w:b/>
          <w:sz w:val="20"/>
          <w:szCs w:val="20"/>
        </w:rPr>
        <w:t xml:space="preserve">Číslo účtu: </w:t>
      </w:r>
      <w:r w:rsidRPr="00BE64D7">
        <w:rPr>
          <w:b/>
          <w:i/>
          <w:sz w:val="20"/>
          <w:szCs w:val="20"/>
        </w:rPr>
        <w:t>2628782940/1100</w:t>
      </w:r>
      <w:r w:rsidRPr="00BE64D7">
        <w:rPr>
          <w:b/>
          <w:sz w:val="20"/>
          <w:szCs w:val="20"/>
        </w:rPr>
        <w:t xml:space="preserve"> </w:t>
      </w:r>
      <w:r w:rsidRPr="00BE64D7">
        <w:rPr>
          <w:sz w:val="20"/>
          <w:szCs w:val="20"/>
        </w:rPr>
        <w:t>(</w:t>
      </w:r>
      <w:r w:rsidRPr="00BE64D7">
        <w:rPr>
          <w:b/>
          <w:sz w:val="20"/>
          <w:szCs w:val="20"/>
        </w:rPr>
        <w:t>variabilný symbol:</w:t>
      </w:r>
      <w:r w:rsidR="00AD0481" w:rsidRPr="00BE64D7">
        <w:rPr>
          <w:b/>
          <w:sz w:val="20"/>
          <w:szCs w:val="20"/>
        </w:rPr>
        <w:t xml:space="preserve"> </w:t>
      </w:r>
      <w:r w:rsidR="00955C30" w:rsidRPr="00BE64D7">
        <w:rPr>
          <w:i/>
          <w:sz w:val="20"/>
          <w:szCs w:val="20"/>
        </w:rPr>
        <w:t>rok narodenia klienta</w:t>
      </w:r>
      <w:r w:rsidRPr="00BE64D7">
        <w:rPr>
          <w:sz w:val="20"/>
          <w:szCs w:val="20"/>
        </w:rPr>
        <w:t xml:space="preserve">, </w:t>
      </w:r>
      <w:r w:rsidRPr="00BE64D7">
        <w:rPr>
          <w:b/>
          <w:sz w:val="20"/>
          <w:szCs w:val="20"/>
        </w:rPr>
        <w:t>správa pre prijímateľa:</w:t>
      </w:r>
      <w:r w:rsidR="00705592" w:rsidRPr="00BE64D7">
        <w:rPr>
          <w:b/>
          <w:sz w:val="20"/>
          <w:szCs w:val="20"/>
        </w:rPr>
        <w:t xml:space="preserve"> </w:t>
      </w:r>
      <w:r w:rsidRPr="00BE64D7">
        <w:rPr>
          <w:i/>
          <w:sz w:val="20"/>
          <w:szCs w:val="20"/>
        </w:rPr>
        <w:t>priezvisko a meno klienta</w:t>
      </w:r>
      <w:r w:rsidR="00266DE2" w:rsidRPr="00BE64D7">
        <w:rPr>
          <w:i/>
          <w:sz w:val="20"/>
          <w:szCs w:val="20"/>
        </w:rPr>
        <w:t xml:space="preserve"> </w:t>
      </w:r>
      <w:r w:rsidR="00705592" w:rsidRPr="00BE64D7">
        <w:rPr>
          <w:i/>
          <w:sz w:val="20"/>
          <w:szCs w:val="20"/>
        </w:rPr>
        <w:t>)</w:t>
      </w:r>
    </w:p>
    <w:p w:rsidR="00266DE2" w:rsidRPr="00BE64D7" w:rsidRDefault="00266DE2" w:rsidP="00266DE2">
      <w:pPr>
        <w:pStyle w:val="Bezriadkovania"/>
        <w:pBdr>
          <w:top w:val="single" w:sz="12" w:space="1" w:color="auto"/>
          <w:left w:val="single" w:sz="12" w:space="4" w:color="auto"/>
          <w:bottom w:val="single" w:sz="12" w:space="1" w:color="auto"/>
          <w:right w:val="single" w:sz="12" w:space="4" w:color="auto"/>
        </w:pBdr>
        <w:rPr>
          <w:rFonts w:ascii="Times New Roman" w:hAnsi="Times New Roman" w:cs="Times New Roman"/>
          <w:sz w:val="20"/>
          <w:szCs w:val="20"/>
        </w:rPr>
      </w:pPr>
      <w:r w:rsidRPr="00BE64D7">
        <w:rPr>
          <w:rFonts w:ascii="Times New Roman" w:hAnsi="Times New Roman" w:cs="Times New Roman"/>
          <w:sz w:val="20"/>
          <w:szCs w:val="20"/>
        </w:rPr>
        <w:t xml:space="preserve">IBAN:SK8711000000002628782940        SWIFT: TATRSKBX                         </w:t>
      </w:r>
    </w:p>
    <w:p w:rsidR="00D010AF" w:rsidRPr="00E01A34" w:rsidRDefault="00D010AF" w:rsidP="009A0293">
      <w:pPr>
        <w:spacing w:after="0" w:line="240" w:lineRule="auto"/>
        <w:rPr>
          <w:sz w:val="20"/>
          <w:szCs w:val="20"/>
        </w:rPr>
      </w:pPr>
      <w:r w:rsidRPr="00BE64D7">
        <w:rPr>
          <w:b/>
          <w:sz w:val="20"/>
          <w:szCs w:val="20"/>
        </w:rPr>
        <w:t>Telefonický kontakt</w:t>
      </w:r>
      <w:r w:rsidRPr="00BE64D7">
        <w:rPr>
          <w:sz w:val="20"/>
          <w:szCs w:val="20"/>
        </w:rPr>
        <w:t xml:space="preserve">: 0908 597 256, </w:t>
      </w:r>
      <w:r w:rsidRPr="00BE64D7">
        <w:rPr>
          <w:b/>
          <w:sz w:val="20"/>
          <w:szCs w:val="20"/>
        </w:rPr>
        <w:t>e-mail</w:t>
      </w:r>
      <w:r w:rsidRPr="00E01A34">
        <w:rPr>
          <w:b/>
          <w:sz w:val="20"/>
          <w:szCs w:val="20"/>
        </w:rPr>
        <w:t>:</w:t>
      </w:r>
      <w:r w:rsidR="00E01A34">
        <w:rPr>
          <w:b/>
          <w:sz w:val="20"/>
          <w:szCs w:val="20"/>
        </w:rPr>
        <w:t xml:space="preserve"> </w:t>
      </w:r>
      <w:hyperlink r:id="rId8" w:history="1">
        <w:r w:rsidR="00C024C0" w:rsidRPr="00E01A34">
          <w:rPr>
            <w:rStyle w:val="Hypertextovprepojenie"/>
            <w:color w:val="auto"/>
            <w:sz w:val="20"/>
            <w:szCs w:val="20"/>
          </w:rPr>
          <w:t>info</w:t>
        </w:r>
        <w:r w:rsidR="00C024C0" w:rsidRPr="00E01A34">
          <w:rPr>
            <w:rStyle w:val="Hypertextovprepojenie"/>
            <w:rFonts w:cstheme="minorHAnsi"/>
            <w:color w:val="auto"/>
            <w:sz w:val="20"/>
            <w:szCs w:val="20"/>
          </w:rPr>
          <w:t>@</w:t>
        </w:r>
        <w:r w:rsidR="00C024C0" w:rsidRPr="00E01A34">
          <w:rPr>
            <w:rStyle w:val="Hypertextovprepojenie"/>
            <w:color w:val="auto"/>
            <w:sz w:val="20"/>
            <w:szCs w:val="20"/>
          </w:rPr>
          <w:t>skolahrou.eu</w:t>
        </w:r>
      </w:hyperlink>
      <w:r w:rsidR="00C024C0" w:rsidRPr="00E01A34">
        <w:rPr>
          <w:sz w:val="20"/>
          <w:szCs w:val="20"/>
        </w:rPr>
        <w:t xml:space="preserve">, </w:t>
      </w:r>
      <w:r w:rsidR="00C024C0" w:rsidRPr="00E01A34">
        <w:rPr>
          <w:b/>
          <w:sz w:val="20"/>
          <w:szCs w:val="20"/>
        </w:rPr>
        <w:t>web.:</w:t>
      </w:r>
      <w:r w:rsidR="00E01A34">
        <w:rPr>
          <w:b/>
          <w:sz w:val="20"/>
          <w:szCs w:val="20"/>
        </w:rPr>
        <w:t xml:space="preserve"> </w:t>
      </w:r>
      <w:hyperlink r:id="rId9" w:history="1">
        <w:r w:rsidR="00C024C0" w:rsidRPr="00E01A34">
          <w:rPr>
            <w:rStyle w:val="Hypertextovprepojenie"/>
            <w:color w:val="auto"/>
            <w:sz w:val="20"/>
            <w:szCs w:val="20"/>
          </w:rPr>
          <w:t>www.skolahrou.eu</w:t>
        </w:r>
      </w:hyperlink>
    </w:p>
    <w:p w:rsidR="009B33F1" w:rsidRPr="00E01A34" w:rsidRDefault="009B33F1" w:rsidP="009A0293">
      <w:pPr>
        <w:spacing w:after="0" w:line="240" w:lineRule="auto"/>
        <w:rPr>
          <w:sz w:val="20"/>
          <w:szCs w:val="20"/>
        </w:rPr>
      </w:pPr>
    </w:p>
    <w:p w:rsidR="00C024C0" w:rsidRPr="00BE64D7" w:rsidRDefault="009A0293" w:rsidP="00DC3BE7">
      <w:pPr>
        <w:spacing w:after="0" w:line="360" w:lineRule="auto"/>
        <w:rPr>
          <w:b/>
          <w:sz w:val="20"/>
          <w:szCs w:val="20"/>
        </w:rPr>
      </w:pPr>
      <w:r w:rsidRPr="00BE64D7">
        <w:rPr>
          <w:b/>
          <w:sz w:val="20"/>
          <w:szCs w:val="20"/>
        </w:rPr>
        <w:t>Záujemca</w:t>
      </w:r>
      <w:r w:rsidR="009B33F1" w:rsidRPr="00BE64D7">
        <w:rPr>
          <w:b/>
          <w:sz w:val="20"/>
          <w:szCs w:val="20"/>
        </w:rPr>
        <w:t>:</w:t>
      </w:r>
      <w:r w:rsidR="009B33F1" w:rsidRPr="00BE64D7">
        <w:rPr>
          <w:sz w:val="20"/>
          <w:szCs w:val="20"/>
        </w:rPr>
        <w:t xml:space="preserve"> .....................................................</w:t>
      </w:r>
      <w:r w:rsidRPr="00BE64D7">
        <w:rPr>
          <w:sz w:val="20"/>
          <w:szCs w:val="20"/>
        </w:rPr>
        <w:t xml:space="preserve">            </w:t>
      </w:r>
      <w:r w:rsidR="00DC3BE7" w:rsidRPr="00BE64D7">
        <w:rPr>
          <w:sz w:val="20"/>
          <w:szCs w:val="20"/>
        </w:rPr>
        <w:t xml:space="preserve">              </w:t>
      </w:r>
      <w:r w:rsidRPr="00BE64D7">
        <w:rPr>
          <w:sz w:val="20"/>
          <w:szCs w:val="20"/>
        </w:rPr>
        <w:t xml:space="preserve">      </w:t>
      </w:r>
      <w:r w:rsidRPr="00BE64D7">
        <w:rPr>
          <w:b/>
          <w:sz w:val="20"/>
          <w:szCs w:val="20"/>
        </w:rPr>
        <w:t xml:space="preserve">Zákonný zástupca </w:t>
      </w:r>
      <w:r w:rsidR="009B33F1" w:rsidRPr="00BE64D7">
        <w:rPr>
          <w:b/>
          <w:sz w:val="20"/>
          <w:szCs w:val="20"/>
        </w:rPr>
        <w:t xml:space="preserve">: </w:t>
      </w:r>
      <w:r w:rsidR="009B33F1" w:rsidRPr="00BE64D7">
        <w:rPr>
          <w:sz w:val="20"/>
          <w:szCs w:val="20"/>
        </w:rPr>
        <w:t>................................................</w:t>
      </w:r>
      <w:r w:rsidRPr="00BE64D7">
        <w:rPr>
          <w:b/>
          <w:sz w:val="20"/>
          <w:szCs w:val="20"/>
        </w:rPr>
        <w:t xml:space="preserve">       </w:t>
      </w:r>
    </w:p>
    <w:p w:rsidR="00E87CEF" w:rsidRPr="00BE64D7" w:rsidRDefault="009A0293" w:rsidP="00DC3BE7">
      <w:pPr>
        <w:spacing w:after="0" w:line="360" w:lineRule="auto"/>
        <w:rPr>
          <w:i/>
          <w:sz w:val="20"/>
          <w:szCs w:val="20"/>
        </w:rPr>
      </w:pPr>
      <w:r w:rsidRPr="00BE64D7">
        <w:rPr>
          <w:i/>
          <w:sz w:val="20"/>
          <w:szCs w:val="20"/>
        </w:rPr>
        <w:t xml:space="preserve">Trvalý pobyt: </w:t>
      </w:r>
      <w:r w:rsidR="009B33F1" w:rsidRPr="00BE64D7">
        <w:rPr>
          <w:i/>
          <w:sz w:val="20"/>
          <w:szCs w:val="20"/>
        </w:rPr>
        <w:t xml:space="preserve">................................................                </w:t>
      </w:r>
      <w:r w:rsidR="00DC3BE7" w:rsidRPr="00BE64D7">
        <w:rPr>
          <w:i/>
          <w:sz w:val="20"/>
          <w:szCs w:val="20"/>
        </w:rPr>
        <w:t xml:space="preserve">               </w:t>
      </w:r>
      <w:r w:rsidR="009B33F1" w:rsidRPr="00BE64D7">
        <w:rPr>
          <w:i/>
          <w:sz w:val="20"/>
          <w:szCs w:val="20"/>
        </w:rPr>
        <w:t xml:space="preserve"> </w:t>
      </w:r>
      <w:r w:rsidRPr="00BE64D7">
        <w:rPr>
          <w:i/>
          <w:sz w:val="20"/>
          <w:szCs w:val="20"/>
        </w:rPr>
        <w:t xml:space="preserve">Trvalý pobyt: </w:t>
      </w:r>
      <w:r w:rsidR="009B33F1" w:rsidRPr="00BE64D7">
        <w:rPr>
          <w:i/>
          <w:sz w:val="20"/>
          <w:szCs w:val="20"/>
        </w:rPr>
        <w:t>...................................................</w:t>
      </w:r>
      <w:r w:rsidR="00DC3BE7" w:rsidRPr="00BE64D7">
        <w:rPr>
          <w:i/>
          <w:sz w:val="20"/>
          <w:szCs w:val="20"/>
        </w:rPr>
        <w:t>........</w:t>
      </w:r>
    </w:p>
    <w:p w:rsidR="009A0293" w:rsidRPr="00BE64D7" w:rsidRDefault="00E87CEF" w:rsidP="00DC3BE7">
      <w:pPr>
        <w:spacing w:after="0" w:line="360" w:lineRule="auto"/>
        <w:rPr>
          <w:i/>
          <w:sz w:val="20"/>
          <w:szCs w:val="20"/>
        </w:rPr>
      </w:pPr>
      <w:r w:rsidRPr="00BE64D7">
        <w:rPr>
          <w:i/>
          <w:sz w:val="20"/>
          <w:szCs w:val="20"/>
        </w:rPr>
        <w:t>Rok</w:t>
      </w:r>
      <w:r w:rsidR="009B33F1" w:rsidRPr="00BE64D7">
        <w:rPr>
          <w:i/>
          <w:sz w:val="20"/>
          <w:szCs w:val="20"/>
        </w:rPr>
        <w:t xml:space="preserve"> narodenia: .........................................         </w:t>
      </w:r>
      <w:r w:rsidR="00DC3BE7" w:rsidRPr="00BE64D7">
        <w:rPr>
          <w:i/>
          <w:sz w:val="20"/>
          <w:szCs w:val="20"/>
        </w:rPr>
        <w:t xml:space="preserve">               </w:t>
      </w:r>
      <w:r w:rsidR="009B33F1" w:rsidRPr="00BE64D7">
        <w:rPr>
          <w:i/>
          <w:sz w:val="20"/>
          <w:szCs w:val="20"/>
        </w:rPr>
        <w:t xml:space="preserve">      </w:t>
      </w:r>
    </w:p>
    <w:p w:rsidR="009B33F1" w:rsidRPr="00BE64D7" w:rsidRDefault="009A0293" w:rsidP="00DC3BE7">
      <w:pPr>
        <w:spacing w:after="0" w:line="360" w:lineRule="auto"/>
        <w:rPr>
          <w:i/>
          <w:sz w:val="20"/>
          <w:szCs w:val="20"/>
        </w:rPr>
      </w:pPr>
      <w:r w:rsidRPr="00BE64D7">
        <w:rPr>
          <w:i/>
          <w:sz w:val="20"/>
          <w:szCs w:val="20"/>
        </w:rPr>
        <w:t>Telefonický kontakt:</w:t>
      </w:r>
      <w:r w:rsidR="009B33F1" w:rsidRPr="00BE64D7">
        <w:rPr>
          <w:i/>
          <w:sz w:val="20"/>
          <w:szCs w:val="20"/>
        </w:rPr>
        <w:t xml:space="preserve">.......................................           </w:t>
      </w:r>
      <w:r w:rsidR="00DC3BE7" w:rsidRPr="00BE64D7">
        <w:rPr>
          <w:i/>
          <w:sz w:val="20"/>
          <w:szCs w:val="20"/>
        </w:rPr>
        <w:t xml:space="preserve">               </w:t>
      </w:r>
      <w:r w:rsidR="009B33F1" w:rsidRPr="00BE64D7">
        <w:rPr>
          <w:i/>
          <w:sz w:val="20"/>
          <w:szCs w:val="20"/>
        </w:rPr>
        <w:t xml:space="preserve">   </w:t>
      </w:r>
      <w:r w:rsidRPr="00BE64D7">
        <w:rPr>
          <w:i/>
          <w:sz w:val="20"/>
          <w:szCs w:val="20"/>
        </w:rPr>
        <w:t xml:space="preserve">Telefonický kontakt: </w:t>
      </w:r>
      <w:r w:rsidR="009B33F1" w:rsidRPr="00BE64D7">
        <w:rPr>
          <w:i/>
          <w:sz w:val="20"/>
          <w:szCs w:val="20"/>
        </w:rPr>
        <w:t>....................</w:t>
      </w:r>
      <w:r w:rsidR="00DC3BE7" w:rsidRPr="00BE64D7">
        <w:rPr>
          <w:i/>
          <w:sz w:val="20"/>
          <w:szCs w:val="20"/>
        </w:rPr>
        <w:t>............................</w:t>
      </w:r>
    </w:p>
    <w:p w:rsidR="009A0293" w:rsidRPr="00CE2614" w:rsidRDefault="009A0293" w:rsidP="00DC3BE7">
      <w:pPr>
        <w:spacing w:after="0" w:line="360" w:lineRule="auto"/>
        <w:rPr>
          <w:i/>
          <w:sz w:val="18"/>
          <w:szCs w:val="18"/>
        </w:rPr>
      </w:pPr>
      <w:r w:rsidRPr="00BE64D7">
        <w:rPr>
          <w:i/>
          <w:sz w:val="20"/>
          <w:szCs w:val="20"/>
        </w:rPr>
        <w:t>Názov školy a</w:t>
      </w:r>
      <w:r w:rsidR="009B33F1" w:rsidRPr="00BE64D7">
        <w:rPr>
          <w:i/>
          <w:sz w:val="20"/>
          <w:szCs w:val="20"/>
        </w:rPr>
        <w:t> </w:t>
      </w:r>
      <w:r w:rsidRPr="00BE64D7">
        <w:rPr>
          <w:i/>
          <w:sz w:val="20"/>
          <w:szCs w:val="20"/>
        </w:rPr>
        <w:t>ročník</w:t>
      </w:r>
      <w:r w:rsidR="00291D97" w:rsidRPr="00BE64D7">
        <w:rPr>
          <w:i/>
          <w:sz w:val="20"/>
          <w:szCs w:val="20"/>
        </w:rPr>
        <w:t xml:space="preserve"> </w:t>
      </w:r>
      <w:r w:rsidR="009B33F1" w:rsidRPr="00BE64D7">
        <w:rPr>
          <w:i/>
          <w:sz w:val="20"/>
          <w:szCs w:val="20"/>
        </w:rPr>
        <w:t xml:space="preserve">šk. roku </w:t>
      </w:r>
      <w:r w:rsidR="00D07479" w:rsidRPr="00D07479">
        <w:rPr>
          <w:b/>
          <w:i/>
          <w:sz w:val="20"/>
          <w:szCs w:val="20"/>
        </w:rPr>
        <w:t>2022/23</w:t>
      </w:r>
      <w:r w:rsidR="009B33F1" w:rsidRPr="00BE64D7">
        <w:rPr>
          <w:i/>
          <w:sz w:val="20"/>
          <w:szCs w:val="20"/>
        </w:rPr>
        <w:t xml:space="preserve">  </w:t>
      </w:r>
      <w:r w:rsidR="00291D97" w:rsidRPr="00BE64D7">
        <w:rPr>
          <w:i/>
          <w:sz w:val="20"/>
          <w:szCs w:val="20"/>
        </w:rPr>
        <w:t>........................</w:t>
      </w:r>
      <w:r w:rsidR="009B33F1" w:rsidRPr="00BE64D7">
        <w:rPr>
          <w:i/>
          <w:sz w:val="20"/>
          <w:szCs w:val="20"/>
        </w:rPr>
        <w:t xml:space="preserve">         </w:t>
      </w:r>
      <w:r w:rsidR="00DC3BE7" w:rsidRPr="00BE64D7">
        <w:rPr>
          <w:i/>
          <w:sz w:val="20"/>
          <w:szCs w:val="20"/>
        </w:rPr>
        <w:t xml:space="preserve"> </w:t>
      </w:r>
      <w:r w:rsidR="009B33F1" w:rsidRPr="00BE64D7">
        <w:rPr>
          <w:i/>
          <w:sz w:val="20"/>
          <w:szCs w:val="20"/>
        </w:rPr>
        <w:t xml:space="preserve">  E</w:t>
      </w:r>
      <w:r w:rsidR="006D4DDD" w:rsidRPr="00BE64D7">
        <w:rPr>
          <w:i/>
          <w:sz w:val="20"/>
          <w:szCs w:val="20"/>
        </w:rPr>
        <w:t xml:space="preserve">-mail: </w:t>
      </w:r>
      <w:r w:rsidR="009B33F1" w:rsidRPr="00BE64D7">
        <w:rPr>
          <w:i/>
          <w:sz w:val="20"/>
          <w:szCs w:val="20"/>
        </w:rPr>
        <w:t>.........................................</w:t>
      </w:r>
      <w:r w:rsidR="00DC3BE7" w:rsidRPr="00BE64D7">
        <w:rPr>
          <w:i/>
          <w:sz w:val="20"/>
          <w:szCs w:val="20"/>
        </w:rPr>
        <w:t>............................</w:t>
      </w:r>
    </w:p>
    <w:p w:rsidR="00AD7622" w:rsidRPr="00DF717B" w:rsidRDefault="00AD7622" w:rsidP="009B33F1">
      <w:pPr>
        <w:spacing w:after="0" w:line="360" w:lineRule="auto"/>
        <w:rPr>
          <w:i/>
          <w:sz w:val="20"/>
          <w:szCs w:val="20"/>
        </w:rPr>
      </w:pPr>
    </w:p>
    <w:p w:rsidR="00AD7622" w:rsidRPr="004210CC" w:rsidRDefault="00FE338F" w:rsidP="00D07479">
      <w:pPr>
        <w:shd w:val="clear" w:color="auto" w:fill="D9D9D9" w:themeFill="background1" w:themeFillShade="D9"/>
        <w:spacing w:after="0" w:line="240" w:lineRule="auto"/>
        <w:jc w:val="center"/>
        <w:rPr>
          <w:b/>
          <w:sz w:val="28"/>
          <w:szCs w:val="28"/>
          <w:u w:val="single"/>
        </w:rPr>
      </w:pPr>
      <w:r w:rsidRPr="004210CC">
        <w:rPr>
          <w:b/>
          <w:sz w:val="28"/>
          <w:szCs w:val="28"/>
          <w:u w:val="single"/>
        </w:rPr>
        <w:t xml:space="preserve">1. </w:t>
      </w:r>
      <w:r w:rsidR="00AD7622" w:rsidRPr="004210CC">
        <w:rPr>
          <w:b/>
          <w:sz w:val="28"/>
          <w:szCs w:val="28"/>
          <w:u w:val="single"/>
        </w:rPr>
        <w:t>Predmet záväznej prihlášky</w:t>
      </w:r>
    </w:p>
    <w:p w:rsidR="00FE338F" w:rsidRPr="004210CC" w:rsidRDefault="00FE338F" w:rsidP="004210CC">
      <w:pPr>
        <w:spacing w:after="0" w:line="240" w:lineRule="auto"/>
        <w:jc w:val="center"/>
        <w:rPr>
          <w:b/>
          <w:sz w:val="20"/>
          <w:szCs w:val="20"/>
          <w:u w:val="single"/>
        </w:rPr>
      </w:pPr>
      <w:r w:rsidRPr="004210CC">
        <w:rPr>
          <w:sz w:val="20"/>
          <w:szCs w:val="20"/>
        </w:rPr>
        <w:t>1.1 Poskytovateľ sa na základe tejto záväznej prihlášky (ďalej aj len ako „Prihláška“) zaväzuje poskytnúť záujemcovi služby výučby cudzieho jazyka v rámci záujemcom vybraného kurzu uvedeného v článku 2 Prihlášky,  za čo sa záujemca zaväzuje zaplatiť poskytovateľovi cenu kurzu vo výške podľa ním vybraného kurzu, a to v lehote a spôsobom uvedenom v článku 3 Prihlášky.</w:t>
      </w:r>
    </w:p>
    <w:p w:rsidR="004210CC" w:rsidRDefault="004210CC" w:rsidP="002A3142">
      <w:pPr>
        <w:spacing w:after="0" w:line="240" w:lineRule="auto"/>
        <w:jc w:val="center"/>
        <w:rPr>
          <w:b/>
          <w:u w:val="single"/>
        </w:rPr>
      </w:pPr>
    </w:p>
    <w:p w:rsidR="00FE338F" w:rsidRPr="004210CC" w:rsidRDefault="00FE338F" w:rsidP="00D07479">
      <w:pPr>
        <w:shd w:val="clear" w:color="auto" w:fill="D9D9D9" w:themeFill="background1" w:themeFillShade="D9"/>
        <w:spacing w:after="0" w:line="240" w:lineRule="auto"/>
        <w:jc w:val="center"/>
        <w:rPr>
          <w:b/>
          <w:sz w:val="28"/>
          <w:szCs w:val="28"/>
          <w:u w:val="single"/>
        </w:rPr>
      </w:pPr>
      <w:r w:rsidRPr="004210CC">
        <w:rPr>
          <w:b/>
          <w:sz w:val="28"/>
          <w:szCs w:val="28"/>
          <w:u w:val="single"/>
        </w:rPr>
        <w:t>2. CELOROČNÝ KURZ A CENA KURZU</w:t>
      </w:r>
    </w:p>
    <w:p w:rsidR="00B840BE" w:rsidRDefault="00FE338F" w:rsidP="002A3142">
      <w:pPr>
        <w:spacing w:after="0" w:line="240" w:lineRule="auto"/>
        <w:jc w:val="center"/>
        <w:rPr>
          <w:sz w:val="20"/>
          <w:szCs w:val="20"/>
        </w:rPr>
      </w:pPr>
      <w:r w:rsidRPr="00947AB6">
        <w:rPr>
          <w:sz w:val="20"/>
          <w:szCs w:val="20"/>
        </w:rPr>
        <w:t xml:space="preserve"> 2.1 Záujemca sa touto Prihláškou záväzne prihlasuje na výučbu .......................................... jazyka prebiehajúcu v</w:t>
      </w:r>
      <w:r w:rsidR="0011619C" w:rsidRPr="00947AB6">
        <w:rPr>
          <w:sz w:val="20"/>
          <w:szCs w:val="20"/>
        </w:rPr>
        <w:t xml:space="preserve"> učebniach poskytovateľa na adrese Robotnícka 6, 974 01 Banská Bystrica</w:t>
      </w:r>
      <w:r w:rsidR="009224BE">
        <w:rPr>
          <w:sz w:val="20"/>
          <w:szCs w:val="20"/>
        </w:rPr>
        <w:t>, alebo v priestoroch materskej školy v ...................................</w:t>
      </w:r>
      <w:r w:rsidR="0011619C" w:rsidRPr="00947AB6">
        <w:rPr>
          <w:sz w:val="20"/>
          <w:szCs w:val="20"/>
        </w:rPr>
        <w:t xml:space="preserve"> v rámci poskytovateľom organizovaného kurzu:</w:t>
      </w:r>
    </w:p>
    <w:p w:rsidR="009224BE" w:rsidRPr="00947AB6" w:rsidRDefault="009224BE" w:rsidP="002A3142">
      <w:pPr>
        <w:spacing w:after="0" w:line="240" w:lineRule="auto"/>
        <w:jc w:val="center"/>
        <w:rPr>
          <w:b/>
          <w:sz w:val="20"/>
          <w:szCs w:val="20"/>
          <w:u w:val="single"/>
        </w:rPr>
      </w:pPr>
    </w:p>
    <w:p w:rsidR="009224BE" w:rsidRPr="00150544" w:rsidRDefault="00594EF9" w:rsidP="009224BE">
      <w:pPr>
        <w:spacing w:after="0" w:line="240" w:lineRule="auto"/>
        <w:ind w:left="720"/>
        <w:jc w:val="center"/>
        <w:rPr>
          <w:b/>
          <w:sz w:val="24"/>
          <w:szCs w:val="24"/>
          <w:u w:val="single"/>
        </w:rPr>
      </w:pPr>
      <w:r w:rsidRPr="00150544">
        <w:rPr>
          <w:b/>
          <w:sz w:val="24"/>
          <w:szCs w:val="24"/>
          <w:u w:val="single"/>
        </w:rPr>
        <w:t>ANGLIČTINA PRE DETI</w:t>
      </w:r>
    </w:p>
    <w:p w:rsidR="00D07479" w:rsidRPr="009224BE" w:rsidRDefault="00D07479" w:rsidP="009224BE">
      <w:pPr>
        <w:spacing w:after="0" w:line="240" w:lineRule="auto"/>
        <w:ind w:left="720"/>
        <w:jc w:val="center"/>
        <w:rPr>
          <w:b/>
          <w:highlight w:val="yellow"/>
        </w:rPr>
      </w:pPr>
    </w:p>
    <w:p w:rsidR="009224BE" w:rsidRPr="009224BE" w:rsidRDefault="009224BE" w:rsidP="00150544">
      <w:pPr>
        <w:numPr>
          <w:ilvl w:val="0"/>
          <w:numId w:val="7"/>
        </w:numPr>
        <w:shd w:val="clear" w:color="auto" w:fill="D9D9D9" w:themeFill="background1" w:themeFillShade="D9"/>
        <w:spacing w:after="0" w:line="240" w:lineRule="auto"/>
        <w:jc w:val="center"/>
        <w:rPr>
          <w:b/>
        </w:rPr>
      </w:pPr>
      <w:proofErr w:type="spellStart"/>
      <w:r w:rsidRPr="009224BE">
        <w:rPr>
          <w:b/>
        </w:rPr>
        <w:t>Teddy</w:t>
      </w:r>
      <w:proofErr w:type="spellEnd"/>
      <w:r w:rsidRPr="009224BE">
        <w:rPr>
          <w:b/>
        </w:rPr>
        <w:t xml:space="preserve"> </w:t>
      </w:r>
      <w:proofErr w:type="spellStart"/>
      <w:r w:rsidRPr="009224BE">
        <w:rPr>
          <w:b/>
        </w:rPr>
        <w:t>Eddie</w:t>
      </w:r>
      <w:proofErr w:type="spellEnd"/>
      <w:r w:rsidRPr="009224BE">
        <w:rPr>
          <w:b/>
        </w:rPr>
        <w:t xml:space="preserve"> START (2-3 roky) – prvé slová a vety</w:t>
      </w:r>
    </w:p>
    <w:p w:rsidR="006F56C2" w:rsidRDefault="00145ADD" w:rsidP="006F56C2">
      <w:pPr>
        <w:spacing w:after="0" w:line="240" w:lineRule="auto"/>
        <w:jc w:val="center"/>
        <w:rPr>
          <w:sz w:val="24"/>
          <w:szCs w:val="24"/>
          <w:u w:val="single"/>
        </w:rPr>
      </w:pPr>
      <w:r w:rsidRPr="00757ABD">
        <w:rPr>
          <w:sz w:val="24"/>
          <w:szCs w:val="24"/>
          <w:u w:val="single"/>
        </w:rPr>
        <w:t xml:space="preserve">Termín trvania kurzu: </w:t>
      </w:r>
      <w:r w:rsidR="00D07479">
        <w:rPr>
          <w:sz w:val="24"/>
          <w:szCs w:val="24"/>
          <w:u w:val="single"/>
        </w:rPr>
        <w:t>26</w:t>
      </w:r>
      <w:r w:rsidR="00A641F7">
        <w:rPr>
          <w:sz w:val="24"/>
          <w:szCs w:val="24"/>
          <w:u w:val="single"/>
        </w:rPr>
        <w:t>.9</w:t>
      </w:r>
      <w:r w:rsidR="00943AEA" w:rsidRPr="00757ABD">
        <w:rPr>
          <w:sz w:val="24"/>
          <w:szCs w:val="24"/>
          <w:u w:val="single"/>
        </w:rPr>
        <w:t>.20</w:t>
      </w:r>
      <w:r w:rsidR="0042490B" w:rsidRPr="00757ABD">
        <w:rPr>
          <w:sz w:val="24"/>
          <w:szCs w:val="24"/>
          <w:u w:val="single"/>
        </w:rPr>
        <w:t>2</w:t>
      </w:r>
      <w:r w:rsidR="00D07479">
        <w:rPr>
          <w:sz w:val="24"/>
          <w:szCs w:val="24"/>
          <w:u w:val="single"/>
        </w:rPr>
        <w:t>2</w:t>
      </w:r>
      <w:r w:rsidR="006A1B40" w:rsidRPr="00757ABD">
        <w:rPr>
          <w:sz w:val="24"/>
          <w:szCs w:val="24"/>
          <w:u w:val="single"/>
        </w:rPr>
        <w:t xml:space="preserve"> </w:t>
      </w:r>
      <w:r w:rsidR="00943AEA" w:rsidRPr="00757ABD">
        <w:rPr>
          <w:sz w:val="24"/>
          <w:szCs w:val="24"/>
          <w:u w:val="single"/>
        </w:rPr>
        <w:t>-</w:t>
      </w:r>
      <w:r w:rsidR="006A1B40" w:rsidRPr="00757ABD">
        <w:rPr>
          <w:sz w:val="24"/>
          <w:szCs w:val="24"/>
          <w:u w:val="single"/>
        </w:rPr>
        <w:t xml:space="preserve"> </w:t>
      </w:r>
      <w:r w:rsidR="00D07479">
        <w:rPr>
          <w:sz w:val="24"/>
          <w:szCs w:val="24"/>
          <w:u w:val="single"/>
        </w:rPr>
        <w:t>30.5</w:t>
      </w:r>
      <w:r w:rsidR="00943AEA" w:rsidRPr="00757ABD">
        <w:rPr>
          <w:sz w:val="24"/>
          <w:szCs w:val="24"/>
          <w:u w:val="single"/>
        </w:rPr>
        <w:t>.</w:t>
      </w:r>
      <w:r w:rsidR="006A1B40" w:rsidRPr="00757ABD">
        <w:rPr>
          <w:sz w:val="24"/>
          <w:szCs w:val="24"/>
          <w:u w:val="single"/>
        </w:rPr>
        <w:t>202</w:t>
      </w:r>
      <w:r w:rsidR="00D07479">
        <w:rPr>
          <w:sz w:val="24"/>
          <w:szCs w:val="24"/>
          <w:u w:val="single"/>
        </w:rPr>
        <w:t>3</w:t>
      </w:r>
    </w:p>
    <w:p w:rsidR="000853B8" w:rsidRDefault="000853B8" w:rsidP="006F56C2">
      <w:pPr>
        <w:spacing w:after="0" w:line="240" w:lineRule="auto"/>
        <w:jc w:val="center"/>
        <w:rPr>
          <w:sz w:val="24"/>
          <w:szCs w:val="24"/>
          <w:u w:val="single"/>
        </w:rPr>
      </w:pPr>
    </w:p>
    <w:p w:rsidR="00072794" w:rsidRDefault="00E30600" w:rsidP="006F56C2">
      <w:pPr>
        <w:spacing w:after="0" w:line="240" w:lineRule="auto"/>
        <w:rPr>
          <w:rFonts w:cstheme="minorHAnsi"/>
          <w:sz w:val="20"/>
          <w:szCs w:val="20"/>
        </w:rPr>
      </w:pPr>
      <w:r w:rsidRPr="00CE2614">
        <w:rPr>
          <w:sz w:val="18"/>
          <w:szCs w:val="18"/>
        </w:rPr>
        <w:t xml:space="preserve">□ </w:t>
      </w:r>
      <w:r w:rsidR="00072794" w:rsidRPr="00072794">
        <w:rPr>
          <w:rFonts w:cstheme="minorHAnsi"/>
          <w:sz w:val="20"/>
          <w:szCs w:val="20"/>
        </w:rPr>
        <w:t xml:space="preserve">Po kurze </w:t>
      </w:r>
      <w:proofErr w:type="spellStart"/>
      <w:r w:rsidR="00072794" w:rsidRPr="00072794">
        <w:rPr>
          <w:rStyle w:val="Vrazn"/>
          <w:rFonts w:cstheme="minorHAnsi"/>
          <w:sz w:val="20"/>
          <w:szCs w:val="20"/>
        </w:rPr>
        <w:t>Teddy</w:t>
      </w:r>
      <w:proofErr w:type="spellEnd"/>
      <w:r w:rsidR="00072794" w:rsidRPr="00072794">
        <w:rPr>
          <w:rStyle w:val="Vrazn"/>
          <w:rFonts w:cstheme="minorHAnsi"/>
          <w:sz w:val="20"/>
          <w:szCs w:val="20"/>
        </w:rPr>
        <w:t xml:space="preserve"> </w:t>
      </w:r>
      <w:proofErr w:type="spellStart"/>
      <w:r w:rsidR="00072794" w:rsidRPr="00072794">
        <w:rPr>
          <w:rStyle w:val="Vrazn"/>
          <w:rFonts w:cstheme="minorHAnsi"/>
          <w:sz w:val="20"/>
          <w:szCs w:val="20"/>
        </w:rPr>
        <w:t>Eddie</w:t>
      </w:r>
      <w:proofErr w:type="spellEnd"/>
      <w:r w:rsidR="00072794" w:rsidRPr="00072794">
        <w:rPr>
          <w:rStyle w:val="Vrazn"/>
          <w:rFonts w:cstheme="minorHAnsi"/>
          <w:sz w:val="20"/>
          <w:szCs w:val="20"/>
        </w:rPr>
        <w:t xml:space="preserve"> START</w:t>
      </w:r>
      <w:r w:rsidR="00072794" w:rsidRPr="00072794">
        <w:rPr>
          <w:rFonts w:cstheme="minorHAnsi"/>
          <w:sz w:val="20"/>
          <w:szCs w:val="20"/>
        </w:rPr>
        <w:t xml:space="preserve"> sa dieťa naučí reagovať na anglické pokyny a zoznámi sa so svojimi prvými vetami, pesničkami a rozprávkami v cudzom jazyku. Hlavným cieľom je vštepiť </w:t>
      </w:r>
      <w:r w:rsidR="00072794" w:rsidRPr="00072794">
        <w:rPr>
          <w:rStyle w:val="Vrazn"/>
          <w:rFonts w:cstheme="minorHAnsi"/>
          <w:sz w:val="20"/>
          <w:szCs w:val="20"/>
        </w:rPr>
        <w:t>drobčekovi lásku</w:t>
      </w:r>
      <w:r w:rsidR="00072794" w:rsidRPr="00072794">
        <w:rPr>
          <w:rFonts w:cstheme="minorHAnsi"/>
          <w:sz w:val="20"/>
          <w:szCs w:val="20"/>
        </w:rPr>
        <w:t xml:space="preserve"> k anglickému jazyku.</w:t>
      </w:r>
    </w:p>
    <w:p w:rsidR="00072794" w:rsidRPr="00072794" w:rsidRDefault="00072794" w:rsidP="006F56C2">
      <w:pPr>
        <w:numPr>
          <w:ilvl w:val="0"/>
          <w:numId w:val="8"/>
        </w:numPr>
        <w:spacing w:before="100" w:beforeAutospacing="1" w:after="100" w:afterAutospacing="1" w:line="240" w:lineRule="auto"/>
        <w:rPr>
          <w:rFonts w:cstheme="minorHAnsi"/>
          <w:sz w:val="20"/>
          <w:szCs w:val="20"/>
        </w:rPr>
      </w:pPr>
      <w:r w:rsidRPr="00072794">
        <w:rPr>
          <w:rFonts w:cstheme="minorHAnsi"/>
          <w:sz w:val="20"/>
          <w:szCs w:val="20"/>
        </w:rPr>
        <w:t>úroveň: začiatočník</w:t>
      </w:r>
    </w:p>
    <w:p w:rsidR="00072794" w:rsidRPr="00072794" w:rsidRDefault="00072794" w:rsidP="006F56C2">
      <w:pPr>
        <w:numPr>
          <w:ilvl w:val="0"/>
          <w:numId w:val="8"/>
        </w:numPr>
        <w:spacing w:before="100" w:beforeAutospacing="1" w:after="100" w:afterAutospacing="1" w:line="240" w:lineRule="auto"/>
        <w:rPr>
          <w:rFonts w:cstheme="minorHAnsi"/>
          <w:sz w:val="20"/>
          <w:szCs w:val="20"/>
        </w:rPr>
      </w:pPr>
      <w:r w:rsidRPr="00072794">
        <w:rPr>
          <w:rFonts w:cstheme="minorHAnsi"/>
          <w:sz w:val="20"/>
          <w:szCs w:val="20"/>
        </w:rPr>
        <w:t>vek: 2-3 roky</w:t>
      </w:r>
    </w:p>
    <w:p w:rsidR="00072794" w:rsidRPr="00072794" w:rsidRDefault="00072794" w:rsidP="006F56C2">
      <w:pPr>
        <w:numPr>
          <w:ilvl w:val="0"/>
          <w:numId w:val="8"/>
        </w:numPr>
        <w:spacing w:before="100" w:beforeAutospacing="1" w:after="100" w:afterAutospacing="1" w:line="240" w:lineRule="auto"/>
        <w:rPr>
          <w:rFonts w:cstheme="minorHAnsi"/>
          <w:sz w:val="20"/>
          <w:szCs w:val="20"/>
        </w:rPr>
      </w:pPr>
      <w:r w:rsidRPr="00072794">
        <w:rPr>
          <w:rFonts w:cstheme="minorHAnsi"/>
          <w:sz w:val="20"/>
          <w:szCs w:val="20"/>
        </w:rPr>
        <w:t xml:space="preserve">vyučovanie: </w:t>
      </w:r>
      <w:r w:rsidR="00D07479">
        <w:rPr>
          <w:rFonts w:cstheme="minorHAnsi"/>
          <w:sz w:val="20"/>
          <w:szCs w:val="20"/>
        </w:rPr>
        <w:t>40</w:t>
      </w:r>
      <w:r w:rsidRPr="00072794">
        <w:rPr>
          <w:rFonts w:cstheme="minorHAnsi"/>
          <w:sz w:val="20"/>
          <w:szCs w:val="20"/>
        </w:rPr>
        <w:t xml:space="preserve"> lekcií/ raz týždenne po dobu 40 minút alebo dvakrát týždenne po dobu 25 minút </w:t>
      </w:r>
    </w:p>
    <w:p w:rsidR="00072794" w:rsidRPr="00072794" w:rsidRDefault="00072794" w:rsidP="006F56C2">
      <w:pPr>
        <w:numPr>
          <w:ilvl w:val="0"/>
          <w:numId w:val="8"/>
        </w:numPr>
        <w:spacing w:before="100" w:beforeAutospacing="1" w:after="100" w:afterAutospacing="1" w:line="240" w:lineRule="auto"/>
        <w:rPr>
          <w:rFonts w:cstheme="minorHAnsi"/>
          <w:sz w:val="20"/>
          <w:szCs w:val="20"/>
        </w:rPr>
      </w:pPr>
      <w:r w:rsidRPr="00072794">
        <w:rPr>
          <w:rFonts w:cstheme="minorHAnsi"/>
          <w:sz w:val="20"/>
          <w:szCs w:val="20"/>
        </w:rPr>
        <w:t>skupiny: do 8 osôb</w:t>
      </w:r>
    </w:p>
    <w:p w:rsidR="00072794" w:rsidRPr="00072794" w:rsidRDefault="00072794" w:rsidP="006F56C2">
      <w:pPr>
        <w:pStyle w:val="Normlnywebov"/>
        <w:numPr>
          <w:ilvl w:val="0"/>
          <w:numId w:val="8"/>
        </w:numPr>
        <w:rPr>
          <w:rFonts w:asciiTheme="minorHAnsi" w:hAnsiTheme="minorHAnsi" w:cstheme="minorHAnsi"/>
          <w:sz w:val="20"/>
          <w:szCs w:val="20"/>
        </w:rPr>
      </w:pPr>
      <w:r w:rsidRPr="00072794">
        <w:rPr>
          <w:rFonts w:asciiTheme="minorHAnsi" w:hAnsiTheme="minorHAnsi" w:cstheme="minorHAnsi"/>
          <w:b/>
          <w:bCs/>
          <w:sz w:val="20"/>
          <w:szCs w:val="20"/>
        </w:rPr>
        <w:lastRenderedPageBreak/>
        <w:t xml:space="preserve">Cena: </w:t>
      </w:r>
      <w:r w:rsidR="00D07479">
        <w:rPr>
          <w:rFonts w:asciiTheme="minorHAnsi" w:hAnsiTheme="minorHAnsi" w:cstheme="minorHAnsi"/>
          <w:sz w:val="20"/>
          <w:szCs w:val="20"/>
        </w:rPr>
        <w:t>189,-</w:t>
      </w:r>
      <w:r w:rsidRPr="00072794">
        <w:rPr>
          <w:rFonts w:asciiTheme="minorHAnsi" w:hAnsiTheme="minorHAnsi" w:cstheme="minorHAnsi"/>
          <w:sz w:val="20"/>
          <w:szCs w:val="20"/>
        </w:rPr>
        <w:t xml:space="preserve"> € / šk. rok (v 2 splátkach)</w:t>
      </w:r>
      <w:r w:rsidR="00D07479">
        <w:rPr>
          <w:rFonts w:asciiTheme="minorHAnsi" w:hAnsiTheme="minorHAnsi" w:cstheme="minorHAnsi"/>
          <w:sz w:val="20"/>
          <w:szCs w:val="20"/>
        </w:rPr>
        <w:t xml:space="preserve"> + 80,-EUR kufrík</w:t>
      </w:r>
      <w:r w:rsidR="00E71699">
        <w:rPr>
          <w:rFonts w:asciiTheme="minorHAnsi" w:hAnsiTheme="minorHAnsi" w:cstheme="minorHAnsi"/>
          <w:sz w:val="20"/>
          <w:szCs w:val="20"/>
        </w:rPr>
        <w:t>. Kufrík sa platí jednorázovo a je na celý školský rok.</w:t>
      </w:r>
    </w:p>
    <w:p w:rsidR="00072794" w:rsidRPr="006F56C2" w:rsidRDefault="00072794" w:rsidP="006F56C2">
      <w:pPr>
        <w:pStyle w:val="Normlnywebov"/>
        <w:numPr>
          <w:ilvl w:val="0"/>
          <w:numId w:val="8"/>
        </w:numPr>
        <w:rPr>
          <w:rFonts w:asciiTheme="minorHAnsi" w:hAnsiTheme="minorHAnsi" w:cstheme="minorHAnsi"/>
          <w:sz w:val="20"/>
          <w:szCs w:val="20"/>
        </w:rPr>
      </w:pPr>
      <w:r w:rsidRPr="006F56C2">
        <w:rPr>
          <w:rFonts w:asciiTheme="minorHAnsi" w:hAnsiTheme="minorHAnsi" w:cstheme="minorHAnsi"/>
          <w:b/>
          <w:bCs/>
          <w:sz w:val="20"/>
          <w:szCs w:val="20"/>
        </w:rPr>
        <w:t>Platba</w:t>
      </w:r>
      <w:r w:rsidRPr="006F56C2">
        <w:rPr>
          <w:rFonts w:asciiTheme="minorHAnsi" w:hAnsiTheme="minorHAnsi" w:cstheme="minorHAnsi"/>
          <w:sz w:val="20"/>
          <w:szCs w:val="20"/>
        </w:rPr>
        <w:t xml:space="preserve">: </w:t>
      </w:r>
      <w:r w:rsidR="00D07479">
        <w:rPr>
          <w:rFonts w:asciiTheme="minorHAnsi" w:hAnsiTheme="minorHAnsi" w:cstheme="minorHAnsi"/>
          <w:sz w:val="20"/>
          <w:szCs w:val="20"/>
        </w:rPr>
        <w:t>94,50</w:t>
      </w:r>
      <w:r w:rsidRPr="006F56C2">
        <w:rPr>
          <w:rFonts w:asciiTheme="minorHAnsi" w:hAnsiTheme="minorHAnsi" w:cstheme="minorHAnsi"/>
          <w:sz w:val="20"/>
          <w:szCs w:val="20"/>
        </w:rPr>
        <w:t xml:space="preserve"> € (SEPT) + </w:t>
      </w:r>
      <w:r w:rsidR="00D07479">
        <w:rPr>
          <w:rFonts w:asciiTheme="minorHAnsi" w:hAnsiTheme="minorHAnsi" w:cstheme="minorHAnsi"/>
          <w:sz w:val="20"/>
          <w:szCs w:val="20"/>
        </w:rPr>
        <w:t>94,50</w:t>
      </w:r>
      <w:r w:rsidRPr="006F56C2">
        <w:rPr>
          <w:rFonts w:asciiTheme="minorHAnsi" w:hAnsiTheme="minorHAnsi" w:cstheme="minorHAnsi"/>
          <w:sz w:val="20"/>
          <w:szCs w:val="20"/>
        </w:rPr>
        <w:t xml:space="preserve"> € (FEB)</w:t>
      </w:r>
    </w:p>
    <w:p w:rsidR="004D1B1F" w:rsidRDefault="004D1B1F" w:rsidP="004D1B1F">
      <w:pPr>
        <w:pStyle w:val="Normlnywebov"/>
        <w:numPr>
          <w:ilvl w:val="0"/>
          <w:numId w:val="8"/>
        </w:numPr>
        <w:rPr>
          <w:rFonts w:asciiTheme="minorHAnsi" w:hAnsiTheme="minorHAnsi" w:cstheme="minorHAnsi"/>
          <w:sz w:val="20"/>
          <w:szCs w:val="20"/>
        </w:rPr>
      </w:pPr>
      <w:r w:rsidRPr="006F56C2">
        <w:rPr>
          <w:rFonts w:asciiTheme="minorHAnsi" w:hAnsiTheme="minorHAnsi" w:cstheme="minorHAnsi"/>
          <w:sz w:val="20"/>
          <w:szCs w:val="20"/>
        </w:rPr>
        <w:t xml:space="preserve">Súčasťou </w:t>
      </w:r>
      <w:r w:rsidR="00D07479">
        <w:rPr>
          <w:rFonts w:asciiTheme="minorHAnsi" w:hAnsiTheme="minorHAnsi" w:cstheme="minorHAnsi"/>
          <w:sz w:val="20"/>
          <w:szCs w:val="20"/>
        </w:rPr>
        <w:t xml:space="preserve">kufríka </w:t>
      </w:r>
      <w:r w:rsidRPr="006F56C2">
        <w:rPr>
          <w:rFonts w:asciiTheme="minorHAnsi" w:hAnsiTheme="minorHAnsi" w:cstheme="minorHAnsi"/>
          <w:sz w:val="20"/>
          <w:szCs w:val="20"/>
        </w:rPr>
        <w:t xml:space="preserve"> účastníka kurzu </w:t>
      </w:r>
      <w:proofErr w:type="spellStart"/>
      <w:r w:rsidRPr="006F56C2">
        <w:rPr>
          <w:rFonts w:asciiTheme="minorHAnsi" w:hAnsiTheme="minorHAnsi" w:cstheme="minorHAnsi"/>
          <w:sz w:val="20"/>
          <w:szCs w:val="20"/>
        </w:rPr>
        <w:t>Teddy</w:t>
      </w:r>
      <w:proofErr w:type="spellEnd"/>
      <w:r w:rsidRPr="006F56C2">
        <w:rPr>
          <w:rFonts w:asciiTheme="minorHAnsi" w:hAnsiTheme="minorHAnsi" w:cstheme="minorHAnsi"/>
          <w:sz w:val="20"/>
          <w:szCs w:val="20"/>
        </w:rPr>
        <w:t xml:space="preserve"> </w:t>
      </w:r>
      <w:proofErr w:type="spellStart"/>
      <w:r w:rsidRPr="006F56C2">
        <w:rPr>
          <w:rFonts w:asciiTheme="minorHAnsi" w:hAnsiTheme="minorHAnsi" w:cstheme="minorHAnsi"/>
          <w:sz w:val="20"/>
          <w:szCs w:val="20"/>
        </w:rPr>
        <w:t>Eddie</w:t>
      </w:r>
      <w:proofErr w:type="spellEnd"/>
      <w:r w:rsidRPr="006F56C2">
        <w:rPr>
          <w:rFonts w:asciiTheme="minorHAnsi" w:hAnsiTheme="minorHAnsi" w:cstheme="minorHAnsi"/>
          <w:sz w:val="20"/>
          <w:szCs w:val="20"/>
        </w:rPr>
        <w:t xml:space="preserve"> START </w:t>
      </w:r>
      <w:r w:rsidRPr="000853B8">
        <w:rPr>
          <w:rFonts w:asciiTheme="minorHAnsi" w:hAnsiTheme="minorHAnsi" w:cstheme="minorHAnsi"/>
          <w:sz w:val="20"/>
          <w:szCs w:val="20"/>
        </w:rPr>
        <w:t>je učebnica, príručky pre rodičov, CD,</w:t>
      </w:r>
      <w:r w:rsidR="009F7FAD" w:rsidRPr="000853B8">
        <w:rPr>
          <w:rFonts w:asciiTheme="minorHAnsi" w:hAnsiTheme="minorHAnsi" w:cstheme="minorHAnsi"/>
          <w:sz w:val="20"/>
          <w:szCs w:val="20"/>
        </w:rPr>
        <w:t xml:space="preserve"> </w:t>
      </w:r>
      <w:r w:rsidRPr="000853B8">
        <w:rPr>
          <w:rFonts w:asciiTheme="minorHAnsi" w:hAnsiTheme="minorHAnsi" w:cstheme="minorHAnsi"/>
          <w:sz w:val="20"/>
          <w:szCs w:val="20"/>
        </w:rPr>
        <w:t xml:space="preserve">prístup k aplikácii PLAYGROUND online, kufrík s rukoväťou, </w:t>
      </w:r>
      <w:proofErr w:type="spellStart"/>
      <w:r w:rsidRPr="000853B8">
        <w:rPr>
          <w:rFonts w:asciiTheme="minorHAnsi" w:hAnsiTheme="minorHAnsi" w:cstheme="minorHAnsi"/>
          <w:sz w:val="20"/>
          <w:szCs w:val="20"/>
        </w:rPr>
        <w:t>sada</w:t>
      </w:r>
      <w:proofErr w:type="spellEnd"/>
      <w:r w:rsidRPr="000853B8">
        <w:rPr>
          <w:rFonts w:asciiTheme="minorHAnsi" w:hAnsiTheme="minorHAnsi" w:cstheme="minorHAnsi"/>
          <w:sz w:val="20"/>
          <w:szCs w:val="20"/>
        </w:rPr>
        <w:t xml:space="preserve"> samolepiek, diplom a darček k ukončeniu roka. </w:t>
      </w:r>
    </w:p>
    <w:p w:rsidR="00072794" w:rsidRDefault="00072794" w:rsidP="00072794">
      <w:pPr>
        <w:pStyle w:val="Normlnywebov"/>
        <w:numPr>
          <w:ilvl w:val="0"/>
          <w:numId w:val="8"/>
        </w:numPr>
        <w:rPr>
          <w:b/>
          <w:sz w:val="22"/>
          <w:szCs w:val="22"/>
        </w:rPr>
      </w:pPr>
      <w:r w:rsidRPr="00072794">
        <w:rPr>
          <w:b/>
          <w:sz w:val="22"/>
          <w:szCs w:val="22"/>
        </w:rPr>
        <w:t> Možnosť platenia na splátky</w:t>
      </w:r>
      <w:r w:rsidR="00112C01">
        <w:rPr>
          <w:b/>
          <w:sz w:val="22"/>
          <w:szCs w:val="22"/>
        </w:rPr>
        <w:t xml:space="preserve"> mesačne po dobu 9 mesiacov</w:t>
      </w:r>
      <w:r w:rsidRPr="00072794">
        <w:rPr>
          <w:b/>
          <w:sz w:val="22"/>
          <w:szCs w:val="22"/>
        </w:rPr>
        <w:t xml:space="preserve">: </w:t>
      </w:r>
    </w:p>
    <w:tbl>
      <w:tblPr>
        <w:tblStyle w:val="Mriekatabuky"/>
        <w:tblW w:w="0" w:type="auto"/>
        <w:tblInd w:w="720" w:type="dxa"/>
        <w:tblLook w:val="04A0" w:firstRow="1" w:lastRow="0" w:firstColumn="1" w:lastColumn="0" w:noHBand="0" w:noVBand="1"/>
      </w:tblPr>
      <w:tblGrid>
        <w:gridCol w:w="866"/>
        <w:gridCol w:w="866"/>
        <w:gridCol w:w="859"/>
        <w:gridCol w:w="872"/>
        <w:gridCol w:w="834"/>
        <w:gridCol w:w="847"/>
        <w:gridCol w:w="860"/>
        <w:gridCol w:w="859"/>
        <w:gridCol w:w="846"/>
        <w:gridCol w:w="859"/>
      </w:tblGrid>
      <w:tr w:rsidR="00E71699" w:rsidTr="00072794">
        <w:tc>
          <w:tcPr>
            <w:tcW w:w="866" w:type="dxa"/>
          </w:tcPr>
          <w:p w:rsidR="00072794" w:rsidRDefault="00E71699" w:rsidP="00072794">
            <w:pPr>
              <w:pStyle w:val="Normlnywebov"/>
              <w:rPr>
                <w:b/>
                <w:sz w:val="22"/>
                <w:szCs w:val="22"/>
              </w:rPr>
            </w:pPr>
            <w:r>
              <w:rPr>
                <w:b/>
                <w:sz w:val="22"/>
                <w:szCs w:val="22"/>
              </w:rPr>
              <w:t>9.</w:t>
            </w:r>
          </w:p>
        </w:tc>
        <w:tc>
          <w:tcPr>
            <w:tcW w:w="866" w:type="dxa"/>
          </w:tcPr>
          <w:p w:rsidR="00072794" w:rsidRDefault="00E71699" w:rsidP="00072794">
            <w:pPr>
              <w:pStyle w:val="Normlnywebov"/>
              <w:rPr>
                <w:b/>
                <w:sz w:val="22"/>
                <w:szCs w:val="22"/>
              </w:rPr>
            </w:pPr>
            <w:r>
              <w:rPr>
                <w:b/>
                <w:sz w:val="22"/>
                <w:szCs w:val="22"/>
              </w:rPr>
              <w:t>10.</w:t>
            </w:r>
          </w:p>
        </w:tc>
        <w:tc>
          <w:tcPr>
            <w:tcW w:w="859" w:type="dxa"/>
          </w:tcPr>
          <w:p w:rsidR="00072794" w:rsidRDefault="00E71699" w:rsidP="00072794">
            <w:pPr>
              <w:pStyle w:val="Normlnywebov"/>
              <w:rPr>
                <w:b/>
                <w:sz w:val="22"/>
                <w:szCs w:val="22"/>
              </w:rPr>
            </w:pPr>
            <w:r>
              <w:rPr>
                <w:b/>
                <w:sz w:val="22"/>
                <w:szCs w:val="22"/>
              </w:rPr>
              <w:t>11.</w:t>
            </w:r>
          </w:p>
        </w:tc>
        <w:tc>
          <w:tcPr>
            <w:tcW w:w="872" w:type="dxa"/>
          </w:tcPr>
          <w:p w:rsidR="00072794" w:rsidRDefault="00E71699" w:rsidP="00072794">
            <w:pPr>
              <w:pStyle w:val="Normlnywebov"/>
              <w:rPr>
                <w:b/>
                <w:sz w:val="22"/>
                <w:szCs w:val="22"/>
              </w:rPr>
            </w:pPr>
            <w:r>
              <w:rPr>
                <w:b/>
                <w:sz w:val="22"/>
                <w:szCs w:val="22"/>
              </w:rPr>
              <w:t>12.</w:t>
            </w:r>
          </w:p>
        </w:tc>
        <w:tc>
          <w:tcPr>
            <w:tcW w:w="834" w:type="dxa"/>
          </w:tcPr>
          <w:p w:rsidR="00072794" w:rsidRDefault="00E71699" w:rsidP="00072794">
            <w:pPr>
              <w:pStyle w:val="Normlnywebov"/>
              <w:rPr>
                <w:b/>
                <w:sz w:val="22"/>
                <w:szCs w:val="22"/>
              </w:rPr>
            </w:pPr>
            <w:r>
              <w:rPr>
                <w:b/>
                <w:sz w:val="22"/>
                <w:szCs w:val="22"/>
              </w:rPr>
              <w:t>1.</w:t>
            </w:r>
          </w:p>
        </w:tc>
        <w:tc>
          <w:tcPr>
            <w:tcW w:w="847" w:type="dxa"/>
          </w:tcPr>
          <w:p w:rsidR="00072794" w:rsidRDefault="00E71699" w:rsidP="00072794">
            <w:pPr>
              <w:pStyle w:val="Normlnywebov"/>
              <w:rPr>
                <w:b/>
                <w:sz w:val="22"/>
                <w:szCs w:val="22"/>
              </w:rPr>
            </w:pPr>
            <w:r>
              <w:rPr>
                <w:b/>
                <w:sz w:val="22"/>
                <w:szCs w:val="22"/>
              </w:rPr>
              <w:t>2.</w:t>
            </w:r>
          </w:p>
        </w:tc>
        <w:tc>
          <w:tcPr>
            <w:tcW w:w="860" w:type="dxa"/>
          </w:tcPr>
          <w:p w:rsidR="00072794" w:rsidRDefault="00E71699" w:rsidP="00072794">
            <w:pPr>
              <w:pStyle w:val="Normlnywebov"/>
              <w:rPr>
                <w:b/>
                <w:sz w:val="22"/>
                <w:szCs w:val="22"/>
              </w:rPr>
            </w:pPr>
            <w:r>
              <w:rPr>
                <w:b/>
                <w:sz w:val="22"/>
                <w:szCs w:val="22"/>
              </w:rPr>
              <w:t>3.</w:t>
            </w:r>
          </w:p>
        </w:tc>
        <w:tc>
          <w:tcPr>
            <w:tcW w:w="859" w:type="dxa"/>
          </w:tcPr>
          <w:p w:rsidR="00072794" w:rsidRDefault="00E71699" w:rsidP="00072794">
            <w:pPr>
              <w:pStyle w:val="Normlnywebov"/>
              <w:rPr>
                <w:b/>
                <w:sz w:val="22"/>
                <w:szCs w:val="22"/>
              </w:rPr>
            </w:pPr>
            <w:r>
              <w:rPr>
                <w:b/>
                <w:sz w:val="22"/>
                <w:szCs w:val="22"/>
              </w:rPr>
              <w:t>4.</w:t>
            </w:r>
          </w:p>
        </w:tc>
        <w:tc>
          <w:tcPr>
            <w:tcW w:w="846" w:type="dxa"/>
          </w:tcPr>
          <w:p w:rsidR="00072794" w:rsidRDefault="00E71699" w:rsidP="00072794">
            <w:pPr>
              <w:pStyle w:val="Normlnywebov"/>
              <w:rPr>
                <w:b/>
                <w:sz w:val="22"/>
                <w:szCs w:val="22"/>
              </w:rPr>
            </w:pPr>
            <w:r>
              <w:rPr>
                <w:b/>
                <w:sz w:val="22"/>
                <w:szCs w:val="22"/>
              </w:rPr>
              <w:t>5.</w:t>
            </w:r>
          </w:p>
        </w:tc>
        <w:tc>
          <w:tcPr>
            <w:tcW w:w="859" w:type="dxa"/>
          </w:tcPr>
          <w:p w:rsidR="00072794" w:rsidRDefault="00E71699" w:rsidP="00072794">
            <w:pPr>
              <w:pStyle w:val="Normlnywebov"/>
              <w:rPr>
                <w:b/>
                <w:sz w:val="22"/>
                <w:szCs w:val="22"/>
              </w:rPr>
            </w:pPr>
            <w:r>
              <w:rPr>
                <w:b/>
                <w:sz w:val="22"/>
                <w:szCs w:val="22"/>
              </w:rPr>
              <w:t>mesiac</w:t>
            </w:r>
          </w:p>
        </w:tc>
      </w:tr>
      <w:tr w:rsidR="00E71699" w:rsidTr="00072794">
        <w:tc>
          <w:tcPr>
            <w:tcW w:w="866" w:type="dxa"/>
          </w:tcPr>
          <w:p w:rsidR="00072794" w:rsidRPr="00A636D3" w:rsidRDefault="00112C01" w:rsidP="00072794">
            <w:pPr>
              <w:pStyle w:val="Normlnywebov"/>
              <w:rPr>
                <w:sz w:val="22"/>
                <w:szCs w:val="22"/>
              </w:rPr>
            </w:pPr>
            <w:r>
              <w:rPr>
                <w:sz w:val="22"/>
                <w:szCs w:val="22"/>
              </w:rPr>
              <w:t>21</w:t>
            </w:r>
            <w:r w:rsidR="00072794" w:rsidRPr="00A636D3">
              <w:rPr>
                <w:sz w:val="22"/>
                <w:szCs w:val="22"/>
              </w:rPr>
              <w:t>,-€</w:t>
            </w:r>
          </w:p>
        </w:tc>
        <w:tc>
          <w:tcPr>
            <w:tcW w:w="866" w:type="dxa"/>
          </w:tcPr>
          <w:p w:rsidR="00072794" w:rsidRPr="00A636D3" w:rsidRDefault="00112C01" w:rsidP="00072794">
            <w:pPr>
              <w:pStyle w:val="Normlnywebov"/>
              <w:rPr>
                <w:sz w:val="22"/>
                <w:szCs w:val="22"/>
              </w:rPr>
            </w:pPr>
            <w:r>
              <w:rPr>
                <w:sz w:val="22"/>
                <w:szCs w:val="22"/>
              </w:rPr>
              <w:t>21</w:t>
            </w:r>
            <w:r w:rsidRPr="00A636D3">
              <w:rPr>
                <w:sz w:val="22"/>
                <w:szCs w:val="22"/>
              </w:rPr>
              <w:t>,-€</w:t>
            </w:r>
          </w:p>
        </w:tc>
        <w:tc>
          <w:tcPr>
            <w:tcW w:w="859" w:type="dxa"/>
          </w:tcPr>
          <w:p w:rsidR="00072794" w:rsidRPr="00A636D3" w:rsidRDefault="00112C01" w:rsidP="00F30C13">
            <w:pPr>
              <w:pStyle w:val="Normlnywebov"/>
              <w:rPr>
                <w:sz w:val="22"/>
                <w:szCs w:val="22"/>
              </w:rPr>
            </w:pPr>
            <w:r>
              <w:rPr>
                <w:sz w:val="22"/>
                <w:szCs w:val="22"/>
              </w:rPr>
              <w:t>21</w:t>
            </w:r>
            <w:r w:rsidRPr="00A636D3">
              <w:rPr>
                <w:sz w:val="22"/>
                <w:szCs w:val="22"/>
              </w:rPr>
              <w:t>,-€</w:t>
            </w:r>
          </w:p>
        </w:tc>
        <w:tc>
          <w:tcPr>
            <w:tcW w:w="872" w:type="dxa"/>
          </w:tcPr>
          <w:p w:rsidR="00072794" w:rsidRPr="00A636D3" w:rsidRDefault="00112C01" w:rsidP="00F30C13">
            <w:pPr>
              <w:pStyle w:val="Normlnywebov"/>
              <w:rPr>
                <w:sz w:val="22"/>
                <w:szCs w:val="22"/>
              </w:rPr>
            </w:pPr>
            <w:r>
              <w:rPr>
                <w:sz w:val="22"/>
                <w:szCs w:val="22"/>
              </w:rPr>
              <w:t>21</w:t>
            </w:r>
            <w:r w:rsidRPr="00A636D3">
              <w:rPr>
                <w:sz w:val="22"/>
                <w:szCs w:val="22"/>
              </w:rPr>
              <w:t>,-€</w:t>
            </w:r>
          </w:p>
        </w:tc>
        <w:tc>
          <w:tcPr>
            <w:tcW w:w="834" w:type="dxa"/>
          </w:tcPr>
          <w:p w:rsidR="00072794" w:rsidRPr="00A636D3" w:rsidRDefault="00112C01" w:rsidP="00F30C13">
            <w:pPr>
              <w:pStyle w:val="Normlnywebov"/>
              <w:rPr>
                <w:sz w:val="22"/>
                <w:szCs w:val="22"/>
              </w:rPr>
            </w:pPr>
            <w:r>
              <w:rPr>
                <w:sz w:val="22"/>
                <w:szCs w:val="22"/>
              </w:rPr>
              <w:t>21</w:t>
            </w:r>
            <w:r w:rsidRPr="00A636D3">
              <w:rPr>
                <w:sz w:val="22"/>
                <w:szCs w:val="22"/>
              </w:rPr>
              <w:t>,-€</w:t>
            </w:r>
          </w:p>
        </w:tc>
        <w:tc>
          <w:tcPr>
            <w:tcW w:w="847" w:type="dxa"/>
          </w:tcPr>
          <w:p w:rsidR="00072794" w:rsidRPr="00A636D3" w:rsidRDefault="00112C01" w:rsidP="00F30C13">
            <w:pPr>
              <w:pStyle w:val="Normlnywebov"/>
              <w:rPr>
                <w:sz w:val="22"/>
                <w:szCs w:val="22"/>
              </w:rPr>
            </w:pPr>
            <w:r>
              <w:rPr>
                <w:sz w:val="22"/>
                <w:szCs w:val="22"/>
              </w:rPr>
              <w:t>21</w:t>
            </w:r>
            <w:r w:rsidRPr="00A636D3">
              <w:rPr>
                <w:sz w:val="22"/>
                <w:szCs w:val="22"/>
              </w:rPr>
              <w:t>,-€</w:t>
            </w:r>
          </w:p>
        </w:tc>
        <w:tc>
          <w:tcPr>
            <w:tcW w:w="860" w:type="dxa"/>
          </w:tcPr>
          <w:p w:rsidR="00072794" w:rsidRPr="00A636D3" w:rsidRDefault="00112C01" w:rsidP="00F30C13">
            <w:pPr>
              <w:pStyle w:val="Normlnywebov"/>
              <w:rPr>
                <w:sz w:val="22"/>
                <w:szCs w:val="22"/>
              </w:rPr>
            </w:pPr>
            <w:r>
              <w:rPr>
                <w:sz w:val="22"/>
                <w:szCs w:val="22"/>
              </w:rPr>
              <w:t>21</w:t>
            </w:r>
            <w:r w:rsidRPr="00A636D3">
              <w:rPr>
                <w:sz w:val="22"/>
                <w:szCs w:val="22"/>
              </w:rPr>
              <w:t>,-€</w:t>
            </w:r>
          </w:p>
        </w:tc>
        <w:tc>
          <w:tcPr>
            <w:tcW w:w="859" w:type="dxa"/>
          </w:tcPr>
          <w:p w:rsidR="00072794" w:rsidRPr="00A636D3" w:rsidRDefault="00112C01" w:rsidP="00F30C13">
            <w:pPr>
              <w:pStyle w:val="Normlnywebov"/>
              <w:rPr>
                <w:sz w:val="22"/>
                <w:szCs w:val="22"/>
              </w:rPr>
            </w:pPr>
            <w:r>
              <w:rPr>
                <w:sz w:val="22"/>
                <w:szCs w:val="22"/>
              </w:rPr>
              <w:t>21</w:t>
            </w:r>
            <w:r w:rsidRPr="00A636D3">
              <w:rPr>
                <w:sz w:val="22"/>
                <w:szCs w:val="22"/>
              </w:rPr>
              <w:t>,-€</w:t>
            </w:r>
          </w:p>
        </w:tc>
        <w:tc>
          <w:tcPr>
            <w:tcW w:w="846" w:type="dxa"/>
          </w:tcPr>
          <w:p w:rsidR="00072794" w:rsidRPr="00A636D3" w:rsidRDefault="00112C01" w:rsidP="00F30C13">
            <w:pPr>
              <w:pStyle w:val="Normlnywebov"/>
              <w:rPr>
                <w:sz w:val="22"/>
                <w:szCs w:val="22"/>
              </w:rPr>
            </w:pPr>
            <w:r>
              <w:rPr>
                <w:sz w:val="22"/>
                <w:szCs w:val="22"/>
              </w:rPr>
              <w:t>21</w:t>
            </w:r>
            <w:r w:rsidRPr="00A636D3">
              <w:rPr>
                <w:sz w:val="22"/>
                <w:szCs w:val="22"/>
              </w:rPr>
              <w:t>,-€</w:t>
            </w:r>
          </w:p>
        </w:tc>
        <w:tc>
          <w:tcPr>
            <w:tcW w:w="859" w:type="dxa"/>
          </w:tcPr>
          <w:p w:rsidR="00072794" w:rsidRPr="00112C01" w:rsidRDefault="00112C01" w:rsidP="00F30C13">
            <w:pPr>
              <w:pStyle w:val="Normlnywebov"/>
              <w:rPr>
                <w:b/>
                <w:sz w:val="22"/>
                <w:szCs w:val="22"/>
              </w:rPr>
            </w:pPr>
            <w:r w:rsidRPr="00112C01">
              <w:rPr>
                <w:b/>
                <w:sz w:val="22"/>
                <w:szCs w:val="22"/>
              </w:rPr>
              <w:t>suma</w:t>
            </w:r>
          </w:p>
        </w:tc>
      </w:tr>
    </w:tbl>
    <w:p w:rsidR="00072794" w:rsidRDefault="00072794" w:rsidP="00CA6CA8">
      <w:pPr>
        <w:spacing w:after="0" w:line="240" w:lineRule="auto"/>
        <w:jc w:val="both"/>
        <w:rPr>
          <w:i/>
          <w:sz w:val="16"/>
          <w:szCs w:val="16"/>
        </w:rPr>
      </w:pPr>
    </w:p>
    <w:p w:rsidR="00072794" w:rsidRDefault="00072794" w:rsidP="00CA6CA8">
      <w:pPr>
        <w:spacing w:after="0" w:line="240" w:lineRule="auto"/>
        <w:jc w:val="both"/>
        <w:rPr>
          <w:i/>
          <w:sz w:val="16"/>
          <w:szCs w:val="16"/>
        </w:rPr>
      </w:pPr>
    </w:p>
    <w:p w:rsidR="00072794" w:rsidRDefault="00072794" w:rsidP="00CA6CA8">
      <w:pPr>
        <w:spacing w:after="0" w:line="240" w:lineRule="auto"/>
        <w:jc w:val="both"/>
        <w:rPr>
          <w:i/>
          <w:sz w:val="16"/>
          <w:szCs w:val="16"/>
        </w:rPr>
      </w:pPr>
    </w:p>
    <w:p w:rsidR="00072794" w:rsidRDefault="00072794" w:rsidP="00CA6CA8">
      <w:pPr>
        <w:spacing w:after="0" w:line="240" w:lineRule="auto"/>
        <w:jc w:val="both"/>
        <w:rPr>
          <w:i/>
          <w:sz w:val="16"/>
          <w:szCs w:val="16"/>
        </w:rPr>
      </w:pPr>
    </w:p>
    <w:p w:rsidR="005F4F8B" w:rsidRDefault="005F4F8B" w:rsidP="00CA6CA8">
      <w:pPr>
        <w:spacing w:after="0" w:line="240" w:lineRule="auto"/>
        <w:jc w:val="both"/>
        <w:rPr>
          <w:i/>
          <w:sz w:val="16"/>
          <w:szCs w:val="16"/>
        </w:rPr>
      </w:pPr>
      <w:r>
        <w:rPr>
          <w:i/>
          <w:sz w:val="16"/>
          <w:szCs w:val="16"/>
        </w:rPr>
        <w:t>ZĽAVA:</w:t>
      </w:r>
      <w:r w:rsidR="00A179A2">
        <w:rPr>
          <w:i/>
          <w:sz w:val="16"/>
          <w:szCs w:val="16"/>
        </w:rPr>
        <w:t xml:space="preserve">   ......................................................................................................................</w:t>
      </w:r>
    </w:p>
    <w:p w:rsidR="006F56C2" w:rsidRPr="00E71699" w:rsidRDefault="004D1B1F" w:rsidP="00150544">
      <w:pPr>
        <w:numPr>
          <w:ilvl w:val="0"/>
          <w:numId w:val="10"/>
        </w:numPr>
        <w:shd w:val="clear" w:color="auto" w:fill="D9D9D9" w:themeFill="background1" w:themeFillShade="D9"/>
        <w:spacing w:before="100" w:beforeAutospacing="1" w:after="0" w:afterAutospacing="1" w:line="240" w:lineRule="auto"/>
        <w:jc w:val="center"/>
        <w:rPr>
          <w:sz w:val="24"/>
          <w:szCs w:val="24"/>
          <w:u w:val="single"/>
        </w:rPr>
      </w:pPr>
      <w:proofErr w:type="spellStart"/>
      <w:r w:rsidRPr="006F56C2">
        <w:rPr>
          <w:b/>
        </w:rPr>
        <w:t>Teddy</w:t>
      </w:r>
      <w:proofErr w:type="spellEnd"/>
      <w:r w:rsidRPr="006F56C2">
        <w:rPr>
          <w:b/>
        </w:rPr>
        <w:t xml:space="preserve"> </w:t>
      </w:r>
      <w:proofErr w:type="spellStart"/>
      <w:r w:rsidRPr="006F56C2">
        <w:rPr>
          <w:b/>
        </w:rPr>
        <w:t>Eddie</w:t>
      </w:r>
      <w:proofErr w:type="spellEnd"/>
      <w:r w:rsidRPr="006F56C2">
        <w:rPr>
          <w:b/>
        </w:rPr>
        <w:t xml:space="preserve"> STANDARD (4-5 rokov) – prvé konverzácie</w:t>
      </w:r>
    </w:p>
    <w:p w:rsidR="006F56C2" w:rsidRPr="006F56C2" w:rsidRDefault="009F7FAD" w:rsidP="004D1B1F">
      <w:pPr>
        <w:numPr>
          <w:ilvl w:val="0"/>
          <w:numId w:val="10"/>
        </w:numPr>
        <w:spacing w:before="100" w:beforeAutospacing="1" w:after="0" w:afterAutospacing="1" w:line="240" w:lineRule="auto"/>
        <w:jc w:val="center"/>
        <w:rPr>
          <w:rFonts w:cstheme="minorHAnsi"/>
          <w:sz w:val="20"/>
          <w:szCs w:val="20"/>
        </w:rPr>
      </w:pPr>
      <w:r w:rsidRPr="006F56C2">
        <w:rPr>
          <w:sz w:val="24"/>
          <w:szCs w:val="24"/>
          <w:u w:val="single"/>
        </w:rPr>
        <w:t xml:space="preserve">Termín trvania kurzu: </w:t>
      </w:r>
      <w:r w:rsidR="00E71699">
        <w:rPr>
          <w:sz w:val="24"/>
          <w:szCs w:val="24"/>
          <w:u w:val="single"/>
        </w:rPr>
        <w:t>26.9</w:t>
      </w:r>
      <w:r w:rsidR="00E71699" w:rsidRPr="00757ABD">
        <w:rPr>
          <w:sz w:val="24"/>
          <w:szCs w:val="24"/>
          <w:u w:val="single"/>
        </w:rPr>
        <w:t>.202</w:t>
      </w:r>
      <w:r w:rsidR="00E71699">
        <w:rPr>
          <w:sz w:val="24"/>
          <w:szCs w:val="24"/>
          <w:u w:val="single"/>
        </w:rPr>
        <w:t>2</w:t>
      </w:r>
      <w:r w:rsidR="00E71699" w:rsidRPr="00757ABD">
        <w:rPr>
          <w:sz w:val="24"/>
          <w:szCs w:val="24"/>
          <w:u w:val="single"/>
        </w:rPr>
        <w:t xml:space="preserve"> - </w:t>
      </w:r>
      <w:r w:rsidR="00E71699">
        <w:rPr>
          <w:sz w:val="24"/>
          <w:szCs w:val="24"/>
          <w:u w:val="single"/>
        </w:rPr>
        <w:t>30.5</w:t>
      </w:r>
      <w:r w:rsidR="00E71699" w:rsidRPr="00757ABD">
        <w:rPr>
          <w:sz w:val="24"/>
          <w:szCs w:val="24"/>
          <w:u w:val="single"/>
        </w:rPr>
        <w:t>.202</w:t>
      </w:r>
      <w:r w:rsidR="00E71699">
        <w:rPr>
          <w:sz w:val="24"/>
          <w:szCs w:val="24"/>
          <w:u w:val="single"/>
        </w:rPr>
        <w:t>3</w:t>
      </w:r>
    </w:p>
    <w:p w:rsidR="006F56C2" w:rsidRDefault="004D1B1F" w:rsidP="004D1B1F">
      <w:pPr>
        <w:numPr>
          <w:ilvl w:val="0"/>
          <w:numId w:val="11"/>
        </w:numPr>
        <w:spacing w:before="100" w:beforeAutospacing="1" w:after="100" w:afterAutospacing="1" w:line="240" w:lineRule="auto"/>
        <w:rPr>
          <w:rFonts w:cstheme="minorHAnsi"/>
          <w:sz w:val="20"/>
          <w:szCs w:val="20"/>
        </w:rPr>
      </w:pPr>
      <w:r w:rsidRPr="006F56C2">
        <w:rPr>
          <w:sz w:val="18"/>
          <w:szCs w:val="18"/>
        </w:rPr>
        <w:t xml:space="preserve">□ </w:t>
      </w:r>
      <w:r w:rsidRPr="006F56C2">
        <w:rPr>
          <w:rFonts w:cstheme="minorHAnsi"/>
          <w:sz w:val="20"/>
          <w:szCs w:val="20"/>
        </w:rPr>
        <w:t xml:space="preserve">Po kurze </w:t>
      </w:r>
      <w:proofErr w:type="spellStart"/>
      <w:r w:rsidRPr="006F56C2">
        <w:rPr>
          <w:rStyle w:val="Vrazn"/>
          <w:rFonts w:cstheme="minorHAnsi"/>
          <w:sz w:val="20"/>
          <w:szCs w:val="20"/>
        </w:rPr>
        <w:t>Teddy</w:t>
      </w:r>
      <w:proofErr w:type="spellEnd"/>
      <w:r w:rsidRPr="006F56C2">
        <w:rPr>
          <w:rStyle w:val="Vrazn"/>
          <w:rFonts w:cstheme="minorHAnsi"/>
          <w:sz w:val="20"/>
          <w:szCs w:val="20"/>
        </w:rPr>
        <w:t xml:space="preserve"> </w:t>
      </w:r>
      <w:proofErr w:type="spellStart"/>
      <w:r w:rsidRPr="006F56C2">
        <w:rPr>
          <w:rStyle w:val="Vrazn"/>
          <w:rFonts w:cstheme="minorHAnsi"/>
          <w:sz w:val="20"/>
          <w:szCs w:val="20"/>
        </w:rPr>
        <w:t>Eddie</w:t>
      </w:r>
      <w:proofErr w:type="spellEnd"/>
      <w:r w:rsidRPr="006F56C2">
        <w:rPr>
          <w:rStyle w:val="Vrazn"/>
          <w:rFonts w:cstheme="minorHAnsi"/>
          <w:sz w:val="20"/>
          <w:szCs w:val="20"/>
        </w:rPr>
        <w:t xml:space="preserve"> STANDARD</w:t>
      </w:r>
      <w:r w:rsidRPr="006F56C2">
        <w:rPr>
          <w:rFonts w:cstheme="minorHAnsi"/>
          <w:sz w:val="20"/>
          <w:szCs w:val="20"/>
        </w:rPr>
        <w:t xml:space="preserve"> začne dieťa viesť svoje prvé rozhovory v angličtine. Bude hrať scénky, rozprávky a hry, ktoré vyžadujú používanie cudzieho jazyka. Naučí sa niekoľko stoviek slov vo vetách a kontextoch.</w:t>
      </w:r>
    </w:p>
    <w:p w:rsidR="004D1B1F" w:rsidRPr="006F56C2" w:rsidRDefault="004D1B1F" w:rsidP="004D1B1F">
      <w:pPr>
        <w:numPr>
          <w:ilvl w:val="0"/>
          <w:numId w:val="11"/>
        </w:numPr>
        <w:spacing w:before="100" w:beforeAutospacing="1" w:after="100" w:afterAutospacing="1" w:line="240" w:lineRule="auto"/>
        <w:rPr>
          <w:rFonts w:cstheme="minorHAnsi"/>
          <w:sz w:val="20"/>
          <w:szCs w:val="20"/>
        </w:rPr>
      </w:pPr>
      <w:r w:rsidRPr="006F56C2">
        <w:rPr>
          <w:rFonts w:cstheme="minorHAnsi"/>
          <w:sz w:val="20"/>
          <w:szCs w:val="20"/>
        </w:rPr>
        <w:t>úroveň: začiatočník, pokročilý začiatočník</w:t>
      </w:r>
    </w:p>
    <w:p w:rsidR="004D1B1F" w:rsidRPr="004D1B1F" w:rsidRDefault="004D1B1F" w:rsidP="004D1B1F">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vek: 4-5 rokov</w:t>
      </w:r>
    </w:p>
    <w:p w:rsidR="004D1B1F" w:rsidRPr="004D1B1F" w:rsidRDefault="004D1B1F" w:rsidP="004D1B1F">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vyučovanie: 60 hodín /dvakrát týždenne po dobu 35 minút</w:t>
      </w:r>
    </w:p>
    <w:p w:rsidR="004D1B1F" w:rsidRPr="004D1B1F" w:rsidRDefault="004D1B1F" w:rsidP="004D1B1F">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skupina: do 10 osôb (zväčša 5-7)</w:t>
      </w:r>
    </w:p>
    <w:p w:rsidR="004D1B1F" w:rsidRPr="004D1B1F" w:rsidRDefault="004D1B1F" w:rsidP="004D1B1F">
      <w:pPr>
        <w:pStyle w:val="Normlnywebov"/>
        <w:numPr>
          <w:ilvl w:val="0"/>
          <w:numId w:val="11"/>
        </w:numPr>
        <w:rPr>
          <w:rFonts w:asciiTheme="minorHAnsi" w:hAnsiTheme="minorHAnsi" w:cstheme="minorHAnsi"/>
          <w:sz w:val="20"/>
          <w:szCs w:val="20"/>
        </w:rPr>
      </w:pPr>
      <w:r w:rsidRPr="004D1B1F">
        <w:rPr>
          <w:rFonts w:asciiTheme="minorHAnsi" w:hAnsiTheme="minorHAnsi" w:cstheme="minorHAnsi"/>
          <w:b/>
          <w:bCs/>
          <w:sz w:val="20"/>
          <w:szCs w:val="20"/>
        </w:rPr>
        <w:t xml:space="preserve">Cena: </w:t>
      </w:r>
      <w:r w:rsidR="00E71699">
        <w:rPr>
          <w:rFonts w:asciiTheme="minorHAnsi" w:hAnsiTheme="minorHAnsi" w:cstheme="minorHAnsi"/>
          <w:sz w:val="20"/>
          <w:szCs w:val="20"/>
        </w:rPr>
        <w:t>378</w:t>
      </w:r>
      <w:r w:rsidRPr="004D1B1F">
        <w:rPr>
          <w:rFonts w:asciiTheme="minorHAnsi" w:hAnsiTheme="minorHAnsi" w:cstheme="minorHAnsi"/>
          <w:sz w:val="20"/>
          <w:szCs w:val="20"/>
        </w:rPr>
        <w:t>,- € / šk. rok (v 2 splátkach)</w:t>
      </w:r>
    </w:p>
    <w:p w:rsidR="004D1B1F" w:rsidRPr="00E71699" w:rsidRDefault="004D1B1F" w:rsidP="004D1B1F">
      <w:pPr>
        <w:pStyle w:val="Normlnywebov"/>
        <w:numPr>
          <w:ilvl w:val="0"/>
          <w:numId w:val="11"/>
        </w:numPr>
        <w:rPr>
          <w:rFonts w:asciiTheme="minorHAnsi" w:hAnsiTheme="minorHAnsi" w:cstheme="minorHAnsi"/>
          <w:sz w:val="20"/>
          <w:szCs w:val="20"/>
        </w:rPr>
      </w:pPr>
      <w:r w:rsidRPr="00E71699">
        <w:rPr>
          <w:rFonts w:asciiTheme="minorHAnsi" w:hAnsiTheme="minorHAnsi" w:cstheme="minorHAnsi"/>
          <w:b/>
          <w:bCs/>
          <w:sz w:val="20"/>
          <w:szCs w:val="20"/>
        </w:rPr>
        <w:t>Platba</w:t>
      </w:r>
      <w:r w:rsidRPr="00E71699">
        <w:rPr>
          <w:rFonts w:asciiTheme="minorHAnsi" w:hAnsiTheme="minorHAnsi" w:cstheme="minorHAnsi"/>
          <w:sz w:val="20"/>
          <w:szCs w:val="20"/>
        </w:rPr>
        <w:t xml:space="preserve">: </w:t>
      </w:r>
      <w:r w:rsidR="00E71699" w:rsidRPr="00E71699">
        <w:rPr>
          <w:rFonts w:asciiTheme="minorHAnsi" w:hAnsiTheme="minorHAnsi" w:cstheme="minorHAnsi"/>
          <w:sz w:val="20"/>
          <w:szCs w:val="20"/>
        </w:rPr>
        <w:t>189</w:t>
      </w:r>
      <w:r w:rsidRPr="00E71699">
        <w:rPr>
          <w:rFonts w:asciiTheme="minorHAnsi" w:hAnsiTheme="minorHAnsi" w:cstheme="minorHAnsi"/>
          <w:sz w:val="20"/>
          <w:szCs w:val="20"/>
        </w:rPr>
        <w:t xml:space="preserve">,- € (SEPT) + </w:t>
      </w:r>
      <w:r w:rsidR="00E71699" w:rsidRPr="00E71699">
        <w:rPr>
          <w:rFonts w:asciiTheme="minorHAnsi" w:hAnsiTheme="minorHAnsi" w:cstheme="minorHAnsi"/>
          <w:sz w:val="20"/>
          <w:szCs w:val="20"/>
        </w:rPr>
        <w:t>189</w:t>
      </w:r>
      <w:r w:rsidRPr="00E71699">
        <w:rPr>
          <w:rFonts w:asciiTheme="minorHAnsi" w:hAnsiTheme="minorHAnsi" w:cstheme="minorHAnsi"/>
          <w:sz w:val="20"/>
          <w:szCs w:val="20"/>
        </w:rPr>
        <w:t>,- € (FEB)</w:t>
      </w:r>
      <w:r w:rsidR="00E71699" w:rsidRPr="00E71699">
        <w:rPr>
          <w:rFonts w:asciiTheme="minorHAnsi" w:hAnsiTheme="minorHAnsi" w:cstheme="minorHAnsi"/>
          <w:sz w:val="20"/>
          <w:szCs w:val="20"/>
        </w:rPr>
        <w:t xml:space="preserve"> + 80,-EUR kufrík. Kufrík sa platí jednorázovo a je na celý školský rok.</w:t>
      </w:r>
    </w:p>
    <w:p w:rsidR="004D1B1F" w:rsidRPr="006F56C2" w:rsidRDefault="004D1B1F" w:rsidP="004D1B1F">
      <w:pPr>
        <w:pStyle w:val="Normlnywebov"/>
        <w:numPr>
          <w:ilvl w:val="0"/>
          <w:numId w:val="11"/>
        </w:numPr>
        <w:rPr>
          <w:rFonts w:asciiTheme="minorHAnsi" w:hAnsiTheme="minorHAnsi" w:cstheme="minorHAnsi"/>
          <w:sz w:val="20"/>
          <w:szCs w:val="20"/>
        </w:rPr>
      </w:pPr>
      <w:r w:rsidRPr="006F56C2">
        <w:rPr>
          <w:rFonts w:asciiTheme="minorHAnsi" w:hAnsiTheme="minorHAnsi" w:cstheme="minorHAnsi"/>
          <w:b/>
          <w:sz w:val="20"/>
          <w:szCs w:val="20"/>
        </w:rPr>
        <w:t xml:space="preserve">Súčasťou </w:t>
      </w:r>
      <w:r w:rsidR="00E71699">
        <w:rPr>
          <w:rFonts w:asciiTheme="minorHAnsi" w:hAnsiTheme="minorHAnsi" w:cstheme="minorHAnsi"/>
          <w:b/>
          <w:sz w:val="20"/>
          <w:szCs w:val="20"/>
        </w:rPr>
        <w:t xml:space="preserve">kufríka </w:t>
      </w:r>
      <w:r w:rsidRPr="006F56C2">
        <w:rPr>
          <w:rFonts w:asciiTheme="minorHAnsi" w:hAnsiTheme="minorHAnsi" w:cstheme="minorHAnsi"/>
          <w:b/>
          <w:sz w:val="20"/>
          <w:szCs w:val="20"/>
        </w:rPr>
        <w:t xml:space="preserve"> účastníka kurzu </w:t>
      </w:r>
      <w:proofErr w:type="spellStart"/>
      <w:r w:rsidRPr="006F56C2">
        <w:rPr>
          <w:rFonts w:asciiTheme="minorHAnsi" w:hAnsiTheme="minorHAnsi" w:cstheme="minorHAnsi"/>
          <w:b/>
          <w:sz w:val="20"/>
          <w:szCs w:val="20"/>
        </w:rPr>
        <w:t>Teddy</w:t>
      </w:r>
      <w:proofErr w:type="spellEnd"/>
      <w:r w:rsidRPr="006F56C2">
        <w:rPr>
          <w:rFonts w:asciiTheme="minorHAnsi" w:hAnsiTheme="minorHAnsi" w:cstheme="minorHAnsi"/>
          <w:b/>
          <w:sz w:val="20"/>
          <w:szCs w:val="20"/>
        </w:rPr>
        <w:t xml:space="preserve"> </w:t>
      </w:r>
      <w:proofErr w:type="spellStart"/>
      <w:r w:rsidRPr="006F56C2">
        <w:rPr>
          <w:rFonts w:asciiTheme="minorHAnsi" w:hAnsiTheme="minorHAnsi" w:cstheme="minorHAnsi"/>
          <w:b/>
          <w:sz w:val="20"/>
          <w:szCs w:val="20"/>
        </w:rPr>
        <w:t>Eddie</w:t>
      </w:r>
      <w:proofErr w:type="spellEnd"/>
      <w:r w:rsidRPr="006F56C2">
        <w:rPr>
          <w:rFonts w:asciiTheme="minorHAnsi" w:hAnsiTheme="minorHAnsi" w:cstheme="minorHAnsi"/>
          <w:b/>
          <w:sz w:val="20"/>
          <w:szCs w:val="20"/>
        </w:rPr>
        <w:t xml:space="preserve"> STANDARD je </w:t>
      </w:r>
      <w:r w:rsidRPr="006F56C2">
        <w:rPr>
          <w:rFonts w:asciiTheme="minorHAnsi" w:hAnsiTheme="minorHAnsi" w:cstheme="minorHAnsi"/>
          <w:sz w:val="20"/>
          <w:szCs w:val="20"/>
        </w:rPr>
        <w:t>učebnica</w:t>
      </w:r>
      <w:r w:rsidR="00C90D6C" w:rsidRPr="006F56C2">
        <w:rPr>
          <w:rFonts w:asciiTheme="minorHAnsi" w:hAnsiTheme="minorHAnsi" w:cstheme="minorHAnsi"/>
          <w:sz w:val="20"/>
          <w:szCs w:val="20"/>
        </w:rPr>
        <w:t xml:space="preserve"> </w:t>
      </w:r>
      <w:r w:rsidRPr="006F56C2">
        <w:rPr>
          <w:rFonts w:asciiTheme="minorHAnsi" w:hAnsiTheme="minorHAnsi" w:cstheme="minorHAnsi"/>
          <w:sz w:val="20"/>
          <w:szCs w:val="20"/>
        </w:rPr>
        <w:t>,príručka pre rodičov,</w:t>
      </w:r>
      <w:r w:rsidR="00C90D6C" w:rsidRPr="006F56C2">
        <w:rPr>
          <w:rFonts w:asciiTheme="minorHAnsi" w:hAnsiTheme="minorHAnsi" w:cstheme="minorHAnsi"/>
          <w:sz w:val="20"/>
          <w:szCs w:val="20"/>
        </w:rPr>
        <w:t xml:space="preserve"> </w:t>
      </w:r>
      <w:r w:rsidRPr="006F56C2">
        <w:rPr>
          <w:rFonts w:asciiTheme="minorHAnsi" w:hAnsiTheme="minorHAnsi" w:cstheme="minorHAnsi"/>
          <w:sz w:val="20"/>
          <w:szCs w:val="20"/>
        </w:rPr>
        <w:t>CD</w:t>
      </w:r>
      <w:r w:rsidR="00C90D6C" w:rsidRPr="006F56C2">
        <w:rPr>
          <w:rFonts w:asciiTheme="minorHAnsi" w:hAnsiTheme="minorHAnsi" w:cstheme="minorHAnsi"/>
          <w:sz w:val="20"/>
          <w:szCs w:val="20"/>
        </w:rPr>
        <w:t xml:space="preserve"> </w:t>
      </w:r>
      <w:r w:rsidRPr="006F56C2">
        <w:rPr>
          <w:rFonts w:asciiTheme="minorHAnsi" w:hAnsiTheme="minorHAnsi" w:cstheme="minorHAnsi"/>
          <w:sz w:val="20"/>
          <w:szCs w:val="20"/>
        </w:rPr>
        <w:t>,prístup k aplikácii</w:t>
      </w:r>
      <w:r w:rsidR="00C90D6C" w:rsidRPr="006F56C2">
        <w:rPr>
          <w:rFonts w:asciiTheme="minorHAnsi" w:hAnsiTheme="minorHAnsi" w:cstheme="minorHAnsi"/>
          <w:sz w:val="20"/>
          <w:szCs w:val="20"/>
        </w:rPr>
        <w:t xml:space="preserve"> </w:t>
      </w:r>
      <w:r w:rsidRPr="006F56C2">
        <w:rPr>
          <w:rFonts w:asciiTheme="minorHAnsi" w:hAnsiTheme="minorHAnsi" w:cstheme="minorHAnsi"/>
          <w:sz w:val="20"/>
          <w:szCs w:val="20"/>
        </w:rPr>
        <w:t>PLAYGROUND online</w:t>
      </w:r>
      <w:r w:rsidR="00C90D6C" w:rsidRPr="006F56C2">
        <w:rPr>
          <w:rFonts w:asciiTheme="minorHAnsi" w:hAnsiTheme="minorHAnsi" w:cstheme="minorHAnsi"/>
          <w:sz w:val="20"/>
          <w:szCs w:val="20"/>
        </w:rPr>
        <w:t xml:space="preserve"> </w:t>
      </w:r>
      <w:r w:rsidRPr="006F56C2">
        <w:rPr>
          <w:rFonts w:asciiTheme="minorHAnsi" w:hAnsiTheme="minorHAnsi" w:cstheme="minorHAnsi"/>
          <w:sz w:val="20"/>
          <w:szCs w:val="20"/>
        </w:rPr>
        <w:t xml:space="preserve">,tajná </w:t>
      </w:r>
      <w:proofErr w:type="spellStart"/>
      <w:r w:rsidRPr="006F56C2">
        <w:rPr>
          <w:rFonts w:asciiTheme="minorHAnsi" w:hAnsiTheme="minorHAnsi" w:cstheme="minorHAnsi"/>
          <w:sz w:val="20"/>
          <w:szCs w:val="20"/>
        </w:rPr>
        <w:t>knižka,kufrík</w:t>
      </w:r>
      <w:proofErr w:type="spellEnd"/>
      <w:r w:rsidRPr="006F56C2">
        <w:rPr>
          <w:rFonts w:asciiTheme="minorHAnsi" w:hAnsiTheme="minorHAnsi" w:cstheme="minorHAnsi"/>
          <w:sz w:val="20"/>
          <w:szCs w:val="20"/>
        </w:rPr>
        <w:t xml:space="preserve"> s </w:t>
      </w:r>
      <w:proofErr w:type="spellStart"/>
      <w:r w:rsidRPr="006F56C2">
        <w:rPr>
          <w:rFonts w:asciiTheme="minorHAnsi" w:hAnsiTheme="minorHAnsi" w:cstheme="minorHAnsi"/>
          <w:sz w:val="20"/>
          <w:szCs w:val="20"/>
        </w:rPr>
        <w:t>rukoväťou,k</w:t>
      </w:r>
      <w:proofErr w:type="spellEnd"/>
      <w:r w:rsidR="00C90D6C" w:rsidRPr="006F56C2">
        <w:rPr>
          <w:rFonts w:asciiTheme="minorHAnsi" w:hAnsiTheme="minorHAnsi" w:cstheme="minorHAnsi"/>
          <w:sz w:val="20"/>
          <w:szCs w:val="20"/>
        </w:rPr>
        <w:t xml:space="preserve"> </w:t>
      </w:r>
      <w:proofErr w:type="spellStart"/>
      <w:r w:rsidRPr="006F56C2">
        <w:rPr>
          <w:rFonts w:asciiTheme="minorHAnsi" w:hAnsiTheme="minorHAnsi" w:cstheme="minorHAnsi"/>
          <w:sz w:val="20"/>
          <w:szCs w:val="20"/>
        </w:rPr>
        <w:t>oruna</w:t>
      </w:r>
      <w:proofErr w:type="spellEnd"/>
      <w:r w:rsidRPr="006F56C2">
        <w:rPr>
          <w:rFonts w:asciiTheme="minorHAnsi" w:hAnsiTheme="minorHAnsi" w:cstheme="minorHAnsi"/>
          <w:sz w:val="20"/>
          <w:szCs w:val="20"/>
        </w:rPr>
        <w:t xml:space="preserve">  a certifikát k ukončeniu školského roka – darček k ukončeniu kurzu </w:t>
      </w:r>
    </w:p>
    <w:p w:rsidR="004D1B1F" w:rsidRDefault="004D1B1F" w:rsidP="004D1B1F">
      <w:pPr>
        <w:pStyle w:val="Normlnywebov"/>
        <w:rPr>
          <w:b/>
          <w:sz w:val="22"/>
          <w:szCs w:val="22"/>
        </w:rPr>
      </w:pPr>
      <w:r w:rsidRPr="004D1B1F">
        <w:rPr>
          <w:rFonts w:asciiTheme="minorHAnsi" w:hAnsiTheme="minorHAnsi" w:cstheme="minorHAnsi"/>
          <w:sz w:val="20"/>
          <w:szCs w:val="20"/>
        </w:rPr>
        <w:t> </w:t>
      </w:r>
      <w:r w:rsidRPr="00072794">
        <w:rPr>
          <w:b/>
          <w:sz w:val="22"/>
          <w:szCs w:val="22"/>
        </w:rPr>
        <w:t>Možnosť platenia na splátky</w:t>
      </w:r>
      <w:r w:rsidR="00150544">
        <w:rPr>
          <w:b/>
          <w:sz w:val="22"/>
          <w:szCs w:val="22"/>
        </w:rPr>
        <w:t xml:space="preserve"> po dobu 9 mesiacov</w:t>
      </w:r>
      <w:r w:rsidRPr="00072794">
        <w:rPr>
          <w:b/>
          <w:sz w:val="22"/>
          <w:szCs w:val="22"/>
        </w:rPr>
        <w:t xml:space="preserve">: </w:t>
      </w:r>
    </w:p>
    <w:tbl>
      <w:tblPr>
        <w:tblStyle w:val="Mriekatabuky"/>
        <w:tblW w:w="0" w:type="auto"/>
        <w:tblInd w:w="720" w:type="dxa"/>
        <w:tblLook w:val="04A0" w:firstRow="1" w:lastRow="0" w:firstColumn="1" w:lastColumn="0" w:noHBand="0" w:noVBand="1"/>
      </w:tblPr>
      <w:tblGrid>
        <w:gridCol w:w="866"/>
        <w:gridCol w:w="866"/>
        <w:gridCol w:w="859"/>
        <w:gridCol w:w="872"/>
        <w:gridCol w:w="834"/>
        <w:gridCol w:w="847"/>
        <w:gridCol w:w="860"/>
        <w:gridCol w:w="859"/>
        <w:gridCol w:w="846"/>
        <w:gridCol w:w="859"/>
      </w:tblGrid>
      <w:tr w:rsidR="004D1B1F" w:rsidTr="00F30C13">
        <w:tc>
          <w:tcPr>
            <w:tcW w:w="866" w:type="dxa"/>
          </w:tcPr>
          <w:p w:rsidR="004D1B1F" w:rsidRDefault="004D1B1F" w:rsidP="00F30C13">
            <w:pPr>
              <w:pStyle w:val="Normlnywebov"/>
              <w:rPr>
                <w:b/>
                <w:sz w:val="22"/>
                <w:szCs w:val="22"/>
              </w:rPr>
            </w:pPr>
            <w:r>
              <w:rPr>
                <w:b/>
                <w:sz w:val="22"/>
                <w:szCs w:val="22"/>
              </w:rPr>
              <w:t>IX.</w:t>
            </w:r>
          </w:p>
        </w:tc>
        <w:tc>
          <w:tcPr>
            <w:tcW w:w="866" w:type="dxa"/>
          </w:tcPr>
          <w:p w:rsidR="004D1B1F" w:rsidRDefault="004D1B1F" w:rsidP="00F30C13">
            <w:pPr>
              <w:pStyle w:val="Normlnywebov"/>
              <w:rPr>
                <w:b/>
                <w:sz w:val="22"/>
                <w:szCs w:val="22"/>
              </w:rPr>
            </w:pPr>
            <w:r>
              <w:rPr>
                <w:b/>
                <w:sz w:val="22"/>
                <w:szCs w:val="22"/>
              </w:rPr>
              <w:t>X.</w:t>
            </w:r>
          </w:p>
        </w:tc>
        <w:tc>
          <w:tcPr>
            <w:tcW w:w="859" w:type="dxa"/>
          </w:tcPr>
          <w:p w:rsidR="004D1B1F" w:rsidRDefault="004D1B1F" w:rsidP="00F30C13">
            <w:pPr>
              <w:pStyle w:val="Normlnywebov"/>
              <w:rPr>
                <w:b/>
                <w:sz w:val="22"/>
                <w:szCs w:val="22"/>
              </w:rPr>
            </w:pPr>
            <w:r>
              <w:rPr>
                <w:b/>
                <w:sz w:val="22"/>
                <w:szCs w:val="22"/>
              </w:rPr>
              <w:t>XI.</w:t>
            </w:r>
          </w:p>
        </w:tc>
        <w:tc>
          <w:tcPr>
            <w:tcW w:w="872" w:type="dxa"/>
          </w:tcPr>
          <w:p w:rsidR="004D1B1F" w:rsidRDefault="004D1B1F" w:rsidP="00F30C13">
            <w:pPr>
              <w:pStyle w:val="Normlnywebov"/>
              <w:rPr>
                <w:b/>
                <w:sz w:val="22"/>
                <w:szCs w:val="22"/>
              </w:rPr>
            </w:pPr>
            <w:r>
              <w:rPr>
                <w:b/>
                <w:sz w:val="22"/>
                <w:szCs w:val="22"/>
              </w:rPr>
              <w:t>XII.</w:t>
            </w:r>
          </w:p>
        </w:tc>
        <w:tc>
          <w:tcPr>
            <w:tcW w:w="834" w:type="dxa"/>
          </w:tcPr>
          <w:p w:rsidR="004D1B1F" w:rsidRDefault="004D1B1F" w:rsidP="00F30C13">
            <w:pPr>
              <w:pStyle w:val="Normlnywebov"/>
              <w:rPr>
                <w:b/>
                <w:sz w:val="22"/>
                <w:szCs w:val="22"/>
              </w:rPr>
            </w:pPr>
            <w:r>
              <w:rPr>
                <w:b/>
                <w:sz w:val="22"/>
                <w:szCs w:val="22"/>
              </w:rPr>
              <w:t>I.</w:t>
            </w:r>
          </w:p>
        </w:tc>
        <w:tc>
          <w:tcPr>
            <w:tcW w:w="847" w:type="dxa"/>
          </w:tcPr>
          <w:p w:rsidR="004D1B1F" w:rsidRDefault="004D1B1F" w:rsidP="00F30C13">
            <w:pPr>
              <w:pStyle w:val="Normlnywebov"/>
              <w:rPr>
                <w:b/>
                <w:sz w:val="22"/>
                <w:szCs w:val="22"/>
              </w:rPr>
            </w:pPr>
            <w:r>
              <w:rPr>
                <w:b/>
                <w:sz w:val="22"/>
                <w:szCs w:val="22"/>
              </w:rPr>
              <w:t>II.</w:t>
            </w:r>
          </w:p>
        </w:tc>
        <w:tc>
          <w:tcPr>
            <w:tcW w:w="860" w:type="dxa"/>
          </w:tcPr>
          <w:p w:rsidR="004D1B1F" w:rsidRDefault="004D1B1F" w:rsidP="00F30C13">
            <w:pPr>
              <w:pStyle w:val="Normlnywebov"/>
              <w:rPr>
                <w:b/>
                <w:sz w:val="22"/>
                <w:szCs w:val="22"/>
              </w:rPr>
            </w:pPr>
            <w:r>
              <w:rPr>
                <w:b/>
                <w:sz w:val="22"/>
                <w:szCs w:val="22"/>
              </w:rPr>
              <w:t>III.</w:t>
            </w:r>
          </w:p>
        </w:tc>
        <w:tc>
          <w:tcPr>
            <w:tcW w:w="859" w:type="dxa"/>
          </w:tcPr>
          <w:p w:rsidR="004D1B1F" w:rsidRDefault="004D1B1F" w:rsidP="00F30C13">
            <w:pPr>
              <w:pStyle w:val="Normlnywebov"/>
              <w:rPr>
                <w:b/>
                <w:sz w:val="22"/>
                <w:szCs w:val="22"/>
              </w:rPr>
            </w:pPr>
            <w:r>
              <w:rPr>
                <w:b/>
                <w:sz w:val="22"/>
                <w:szCs w:val="22"/>
              </w:rPr>
              <w:t>IV.</w:t>
            </w:r>
          </w:p>
        </w:tc>
        <w:tc>
          <w:tcPr>
            <w:tcW w:w="846" w:type="dxa"/>
          </w:tcPr>
          <w:p w:rsidR="004D1B1F" w:rsidRDefault="004D1B1F" w:rsidP="00F30C13">
            <w:pPr>
              <w:pStyle w:val="Normlnywebov"/>
              <w:rPr>
                <w:b/>
                <w:sz w:val="22"/>
                <w:szCs w:val="22"/>
              </w:rPr>
            </w:pPr>
            <w:r>
              <w:rPr>
                <w:b/>
                <w:sz w:val="22"/>
                <w:szCs w:val="22"/>
              </w:rPr>
              <w:t>V.</w:t>
            </w:r>
          </w:p>
        </w:tc>
        <w:tc>
          <w:tcPr>
            <w:tcW w:w="859" w:type="dxa"/>
          </w:tcPr>
          <w:p w:rsidR="004D1B1F" w:rsidRDefault="00E71699" w:rsidP="00F30C13">
            <w:pPr>
              <w:pStyle w:val="Normlnywebov"/>
              <w:rPr>
                <w:b/>
                <w:sz w:val="22"/>
                <w:szCs w:val="22"/>
              </w:rPr>
            </w:pPr>
            <w:r>
              <w:rPr>
                <w:b/>
                <w:sz w:val="22"/>
                <w:szCs w:val="22"/>
              </w:rPr>
              <w:t>mesiac</w:t>
            </w:r>
          </w:p>
        </w:tc>
      </w:tr>
      <w:tr w:rsidR="004D1B1F" w:rsidTr="00F30C13">
        <w:tc>
          <w:tcPr>
            <w:tcW w:w="866" w:type="dxa"/>
          </w:tcPr>
          <w:p w:rsidR="004D1B1F" w:rsidRPr="00A636D3" w:rsidRDefault="00A51E5C" w:rsidP="00F30C13">
            <w:pPr>
              <w:pStyle w:val="Normlnywebov"/>
              <w:rPr>
                <w:sz w:val="22"/>
                <w:szCs w:val="22"/>
              </w:rPr>
            </w:pPr>
            <w:r>
              <w:rPr>
                <w:sz w:val="22"/>
                <w:szCs w:val="22"/>
              </w:rPr>
              <w:t>42</w:t>
            </w:r>
            <w:r w:rsidR="004D1B1F" w:rsidRPr="00A636D3">
              <w:rPr>
                <w:sz w:val="22"/>
                <w:szCs w:val="22"/>
              </w:rPr>
              <w:t>,-€</w:t>
            </w:r>
          </w:p>
        </w:tc>
        <w:tc>
          <w:tcPr>
            <w:tcW w:w="866" w:type="dxa"/>
          </w:tcPr>
          <w:p w:rsidR="004D1B1F" w:rsidRPr="00A636D3" w:rsidRDefault="00A51E5C" w:rsidP="00F30C13">
            <w:pPr>
              <w:pStyle w:val="Normlnywebov"/>
              <w:rPr>
                <w:sz w:val="22"/>
                <w:szCs w:val="22"/>
              </w:rPr>
            </w:pPr>
            <w:r>
              <w:rPr>
                <w:sz w:val="22"/>
                <w:szCs w:val="22"/>
              </w:rPr>
              <w:t>42</w:t>
            </w:r>
            <w:r w:rsidRPr="00A636D3">
              <w:rPr>
                <w:sz w:val="22"/>
                <w:szCs w:val="22"/>
              </w:rPr>
              <w:t>,-€</w:t>
            </w:r>
          </w:p>
        </w:tc>
        <w:tc>
          <w:tcPr>
            <w:tcW w:w="859" w:type="dxa"/>
          </w:tcPr>
          <w:p w:rsidR="004D1B1F" w:rsidRPr="00A636D3" w:rsidRDefault="00A51E5C" w:rsidP="00F30C13">
            <w:pPr>
              <w:pStyle w:val="Normlnywebov"/>
              <w:rPr>
                <w:sz w:val="22"/>
                <w:szCs w:val="22"/>
              </w:rPr>
            </w:pPr>
            <w:r>
              <w:rPr>
                <w:sz w:val="22"/>
                <w:szCs w:val="22"/>
              </w:rPr>
              <w:t>42</w:t>
            </w:r>
            <w:r w:rsidRPr="00A636D3">
              <w:rPr>
                <w:sz w:val="22"/>
                <w:szCs w:val="22"/>
              </w:rPr>
              <w:t>,-€</w:t>
            </w:r>
          </w:p>
        </w:tc>
        <w:tc>
          <w:tcPr>
            <w:tcW w:w="872" w:type="dxa"/>
          </w:tcPr>
          <w:p w:rsidR="004D1B1F" w:rsidRPr="00A636D3" w:rsidRDefault="00A51E5C" w:rsidP="00F30C13">
            <w:pPr>
              <w:pStyle w:val="Normlnywebov"/>
              <w:rPr>
                <w:sz w:val="22"/>
                <w:szCs w:val="22"/>
              </w:rPr>
            </w:pPr>
            <w:r>
              <w:rPr>
                <w:sz w:val="22"/>
                <w:szCs w:val="22"/>
              </w:rPr>
              <w:t>42</w:t>
            </w:r>
            <w:r w:rsidRPr="00A636D3">
              <w:rPr>
                <w:sz w:val="22"/>
                <w:szCs w:val="22"/>
              </w:rPr>
              <w:t>,-€</w:t>
            </w:r>
          </w:p>
        </w:tc>
        <w:tc>
          <w:tcPr>
            <w:tcW w:w="834" w:type="dxa"/>
          </w:tcPr>
          <w:p w:rsidR="004D1B1F" w:rsidRPr="00A636D3" w:rsidRDefault="00A51E5C" w:rsidP="00F30C13">
            <w:pPr>
              <w:pStyle w:val="Normlnywebov"/>
              <w:rPr>
                <w:sz w:val="22"/>
                <w:szCs w:val="22"/>
              </w:rPr>
            </w:pPr>
            <w:r>
              <w:rPr>
                <w:sz w:val="22"/>
                <w:szCs w:val="22"/>
              </w:rPr>
              <w:t>42</w:t>
            </w:r>
            <w:r w:rsidRPr="00A636D3">
              <w:rPr>
                <w:sz w:val="22"/>
                <w:szCs w:val="22"/>
              </w:rPr>
              <w:t>,-€</w:t>
            </w:r>
          </w:p>
        </w:tc>
        <w:tc>
          <w:tcPr>
            <w:tcW w:w="847" w:type="dxa"/>
          </w:tcPr>
          <w:p w:rsidR="004D1B1F" w:rsidRPr="00A636D3" w:rsidRDefault="00A51E5C" w:rsidP="00F30C13">
            <w:pPr>
              <w:pStyle w:val="Normlnywebov"/>
              <w:rPr>
                <w:sz w:val="22"/>
                <w:szCs w:val="22"/>
              </w:rPr>
            </w:pPr>
            <w:r>
              <w:rPr>
                <w:sz w:val="22"/>
                <w:szCs w:val="22"/>
              </w:rPr>
              <w:t>42</w:t>
            </w:r>
            <w:r w:rsidRPr="00A636D3">
              <w:rPr>
                <w:sz w:val="22"/>
                <w:szCs w:val="22"/>
              </w:rPr>
              <w:t>,-€</w:t>
            </w:r>
          </w:p>
        </w:tc>
        <w:tc>
          <w:tcPr>
            <w:tcW w:w="860" w:type="dxa"/>
          </w:tcPr>
          <w:p w:rsidR="004D1B1F" w:rsidRPr="00A636D3" w:rsidRDefault="00A51E5C" w:rsidP="00F30C13">
            <w:pPr>
              <w:pStyle w:val="Normlnywebov"/>
              <w:rPr>
                <w:sz w:val="22"/>
                <w:szCs w:val="22"/>
              </w:rPr>
            </w:pPr>
            <w:r>
              <w:rPr>
                <w:sz w:val="22"/>
                <w:szCs w:val="22"/>
              </w:rPr>
              <w:t>42</w:t>
            </w:r>
            <w:r w:rsidRPr="00A636D3">
              <w:rPr>
                <w:sz w:val="22"/>
                <w:szCs w:val="22"/>
              </w:rPr>
              <w:t>,-€</w:t>
            </w:r>
          </w:p>
        </w:tc>
        <w:tc>
          <w:tcPr>
            <w:tcW w:w="859" w:type="dxa"/>
          </w:tcPr>
          <w:p w:rsidR="004D1B1F" w:rsidRPr="00A636D3" w:rsidRDefault="00A51E5C" w:rsidP="00F30C13">
            <w:pPr>
              <w:pStyle w:val="Normlnywebov"/>
              <w:rPr>
                <w:sz w:val="22"/>
                <w:szCs w:val="22"/>
              </w:rPr>
            </w:pPr>
            <w:r>
              <w:rPr>
                <w:sz w:val="22"/>
                <w:szCs w:val="22"/>
              </w:rPr>
              <w:t>42</w:t>
            </w:r>
            <w:r w:rsidRPr="00A636D3">
              <w:rPr>
                <w:sz w:val="22"/>
                <w:szCs w:val="22"/>
              </w:rPr>
              <w:t>,-€</w:t>
            </w:r>
          </w:p>
        </w:tc>
        <w:tc>
          <w:tcPr>
            <w:tcW w:w="846" w:type="dxa"/>
          </w:tcPr>
          <w:p w:rsidR="004D1B1F" w:rsidRPr="00A636D3" w:rsidRDefault="00A51E5C" w:rsidP="00F30C13">
            <w:pPr>
              <w:pStyle w:val="Normlnywebov"/>
              <w:rPr>
                <w:sz w:val="22"/>
                <w:szCs w:val="22"/>
              </w:rPr>
            </w:pPr>
            <w:r>
              <w:rPr>
                <w:sz w:val="22"/>
                <w:szCs w:val="22"/>
              </w:rPr>
              <w:t>42</w:t>
            </w:r>
            <w:r w:rsidRPr="00A636D3">
              <w:rPr>
                <w:sz w:val="22"/>
                <w:szCs w:val="22"/>
              </w:rPr>
              <w:t>,-€</w:t>
            </w:r>
          </w:p>
        </w:tc>
        <w:tc>
          <w:tcPr>
            <w:tcW w:w="859" w:type="dxa"/>
          </w:tcPr>
          <w:p w:rsidR="004D1B1F" w:rsidRPr="00E71699" w:rsidRDefault="00E71699" w:rsidP="00F30C13">
            <w:pPr>
              <w:pStyle w:val="Normlnywebov"/>
              <w:rPr>
                <w:b/>
                <w:sz w:val="22"/>
                <w:szCs w:val="22"/>
              </w:rPr>
            </w:pPr>
            <w:r w:rsidRPr="00E71699">
              <w:rPr>
                <w:b/>
                <w:sz w:val="22"/>
                <w:szCs w:val="22"/>
              </w:rPr>
              <w:t>suma</w:t>
            </w:r>
          </w:p>
        </w:tc>
      </w:tr>
    </w:tbl>
    <w:p w:rsidR="004D1B1F" w:rsidRDefault="004D1B1F" w:rsidP="004D1B1F">
      <w:pPr>
        <w:spacing w:after="0" w:line="240" w:lineRule="auto"/>
        <w:jc w:val="both"/>
        <w:rPr>
          <w:i/>
          <w:sz w:val="16"/>
          <w:szCs w:val="16"/>
        </w:rPr>
      </w:pPr>
    </w:p>
    <w:p w:rsidR="004D1B1F" w:rsidRDefault="004D1B1F" w:rsidP="004D1B1F">
      <w:pPr>
        <w:spacing w:after="0" w:line="240" w:lineRule="auto"/>
        <w:jc w:val="both"/>
        <w:rPr>
          <w:i/>
          <w:sz w:val="16"/>
          <w:szCs w:val="16"/>
        </w:rPr>
      </w:pPr>
    </w:p>
    <w:p w:rsidR="004D1B1F" w:rsidRDefault="004D1B1F" w:rsidP="004D1B1F">
      <w:pPr>
        <w:spacing w:after="0" w:line="240" w:lineRule="auto"/>
        <w:jc w:val="both"/>
        <w:rPr>
          <w:i/>
          <w:sz w:val="16"/>
          <w:szCs w:val="16"/>
        </w:rPr>
      </w:pPr>
      <w:r>
        <w:rPr>
          <w:i/>
          <w:sz w:val="16"/>
          <w:szCs w:val="16"/>
        </w:rPr>
        <w:t>ZĽAVA:   ......................................................................................................................</w:t>
      </w:r>
    </w:p>
    <w:p w:rsidR="004D1B1F" w:rsidRDefault="004D1B1F" w:rsidP="004D1B1F">
      <w:pPr>
        <w:rPr>
          <w:rFonts w:cstheme="minorHAnsi"/>
          <w:sz w:val="20"/>
          <w:szCs w:val="20"/>
          <w:lang w:eastAsia="sk-SK"/>
        </w:rPr>
      </w:pPr>
    </w:p>
    <w:p w:rsidR="00150544" w:rsidRPr="00E71699" w:rsidRDefault="00150544" w:rsidP="00150544">
      <w:pPr>
        <w:numPr>
          <w:ilvl w:val="0"/>
          <w:numId w:val="10"/>
        </w:numPr>
        <w:shd w:val="clear" w:color="auto" w:fill="D9D9D9" w:themeFill="background1" w:themeFillShade="D9"/>
        <w:spacing w:before="100" w:beforeAutospacing="1" w:after="0" w:afterAutospacing="1" w:line="240" w:lineRule="auto"/>
        <w:jc w:val="center"/>
        <w:rPr>
          <w:sz w:val="24"/>
          <w:szCs w:val="24"/>
          <w:u w:val="single"/>
        </w:rPr>
      </w:pPr>
      <w:proofErr w:type="spellStart"/>
      <w:r w:rsidRPr="006F56C2">
        <w:rPr>
          <w:b/>
        </w:rPr>
        <w:t>Teddy</w:t>
      </w:r>
      <w:proofErr w:type="spellEnd"/>
      <w:r w:rsidRPr="006F56C2">
        <w:rPr>
          <w:b/>
        </w:rPr>
        <w:t xml:space="preserve"> </w:t>
      </w:r>
      <w:proofErr w:type="spellStart"/>
      <w:r w:rsidRPr="006F56C2">
        <w:rPr>
          <w:b/>
        </w:rPr>
        <w:t>Eddie</w:t>
      </w:r>
      <w:proofErr w:type="spellEnd"/>
      <w:r w:rsidRPr="006F56C2">
        <w:rPr>
          <w:b/>
        </w:rPr>
        <w:t xml:space="preserve"> </w:t>
      </w:r>
      <w:r>
        <w:rPr>
          <w:b/>
        </w:rPr>
        <w:t>ABC</w:t>
      </w:r>
      <w:r w:rsidRPr="006F56C2">
        <w:rPr>
          <w:b/>
        </w:rPr>
        <w:t xml:space="preserve"> (</w:t>
      </w:r>
      <w:r>
        <w:rPr>
          <w:b/>
        </w:rPr>
        <w:t>5-6</w:t>
      </w:r>
      <w:r w:rsidRPr="006F56C2">
        <w:rPr>
          <w:b/>
        </w:rPr>
        <w:t xml:space="preserve"> rokov) – prvé konverzácie</w:t>
      </w:r>
    </w:p>
    <w:p w:rsidR="00150544" w:rsidRPr="006F56C2" w:rsidRDefault="00150544" w:rsidP="00150544">
      <w:pPr>
        <w:numPr>
          <w:ilvl w:val="0"/>
          <w:numId w:val="10"/>
        </w:numPr>
        <w:spacing w:before="100" w:beforeAutospacing="1" w:after="0" w:afterAutospacing="1" w:line="240" w:lineRule="auto"/>
        <w:jc w:val="center"/>
        <w:rPr>
          <w:rFonts w:cstheme="minorHAnsi"/>
          <w:sz w:val="20"/>
          <w:szCs w:val="20"/>
        </w:rPr>
      </w:pPr>
      <w:r w:rsidRPr="006F56C2">
        <w:rPr>
          <w:sz w:val="24"/>
          <w:szCs w:val="24"/>
          <w:u w:val="single"/>
        </w:rPr>
        <w:t xml:space="preserve">Termín trvania kurzu: </w:t>
      </w:r>
      <w:r>
        <w:rPr>
          <w:sz w:val="24"/>
          <w:szCs w:val="24"/>
          <w:u w:val="single"/>
        </w:rPr>
        <w:t>26.9</w:t>
      </w:r>
      <w:r w:rsidRPr="00757ABD">
        <w:rPr>
          <w:sz w:val="24"/>
          <w:szCs w:val="24"/>
          <w:u w:val="single"/>
        </w:rPr>
        <w:t>.202</w:t>
      </w:r>
      <w:r>
        <w:rPr>
          <w:sz w:val="24"/>
          <w:szCs w:val="24"/>
          <w:u w:val="single"/>
        </w:rPr>
        <w:t>2</w:t>
      </w:r>
      <w:r w:rsidRPr="00757ABD">
        <w:rPr>
          <w:sz w:val="24"/>
          <w:szCs w:val="24"/>
          <w:u w:val="single"/>
        </w:rPr>
        <w:t xml:space="preserve"> - </w:t>
      </w:r>
      <w:r>
        <w:rPr>
          <w:sz w:val="24"/>
          <w:szCs w:val="24"/>
          <w:u w:val="single"/>
        </w:rPr>
        <w:t>30.5</w:t>
      </w:r>
      <w:r w:rsidRPr="00757ABD">
        <w:rPr>
          <w:sz w:val="24"/>
          <w:szCs w:val="24"/>
          <w:u w:val="single"/>
        </w:rPr>
        <w:t>.202</w:t>
      </w:r>
      <w:r>
        <w:rPr>
          <w:sz w:val="24"/>
          <w:szCs w:val="24"/>
          <w:u w:val="single"/>
        </w:rPr>
        <w:t>3</w:t>
      </w:r>
    </w:p>
    <w:p w:rsidR="00150544" w:rsidRPr="00150544" w:rsidRDefault="00150544" w:rsidP="00150544">
      <w:pPr>
        <w:numPr>
          <w:ilvl w:val="0"/>
          <w:numId w:val="11"/>
        </w:numPr>
        <w:spacing w:before="100" w:beforeAutospacing="1" w:after="100" w:afterAutospacing="1" w:line="240" w:lineRule="auto"/>
        <w:rPr>
          <w:rFonts w:cstheme="minorHAnsi"/>
          <w:sz w:val="20"/>
          <w:szCs w:val="20"/>
        </w:rPr>
      </w:pPr>
      <w:r w:rsidRPr="00150544">
        <w:rPr>
          <w:sz w:val="18"/>
          <w:szCs w:val="18"/>
        </w:rPr>
        <w:t xml:space="preserve">□ </w:t>
      </w:r>
      <w:r w:rsidRPr="00150544">
        <w:t xml:space="preserve">Po skončení kurzu </w:t>
      </w:r>
      <w:proofErr w:type="spellStart"/>
      <w:r w:rsidRPr="00150544">
        <w:rPr>
          <w:rStyle w:val="Vrazn"/>
        </w:rPr>
        <w:t>Teddy</w:t>
      </w:r>
      <w:proofErr w:type="spellEnd"/>
      <w:r w:rsidRPr="00150544">
        <w:rPr>
          <w:rStyle w:val="Vrazn"/>
        </w:rPr>
        <w:t xml:space="preserve"> </w:t>
      </w:r>
      <w:proofErr w:type="spellStart"/>
      <w:r w:rsidRPr="00150544">
        <w:rPr>
          <w:rStyle w:val="Vrazn"/>
        </w:rPr>
        <w:t>Eddie</w:t>
      </w:r>
      <w:proofErr w:type="spellEnd"/>
      <w:r w:rsidRPr="00150544">
        <w:rPr>
          <w:rStyle w:val="Vrazn"/>
        </w:rPr>
        <w:t xml:space="preserve"> ABC</w:t>
      </w:r>
      <w:r w:rsidRPr="00150544">
        <w:t xml:space="preserve"> bude dieťa hovoriť celými vetami, rozprávať príbehy a hovoriť v angličtine počas lekcie. Začne svoje dobrodružstvo s čítaním, prečíta nielen prvé anglické slovíčka, ale dokonca aj celé vety.</w:t>
      </w:r>
    </w:p>
    <w:p w:rsidR="00150544" w:rsidRPr="00150544" w:rsidRDefault="00150544" w:rsidP="00150544">
      <w:pPr>
        <w:numPr>
          <w:ilvl w:val="0"/>
          <w:numId w:val="11"/>
        </w:numPr>
        <w:spacing w:before="100" w:beforeAutospacing="1" w:after="100" w:afterAutospacing="1" w:line="240" w:lineRule="auto"/>
        <w:rPr>
          <w:rFonts w:cstheme="minorHAnsi"/>
          <w:sz w:val="20"/>
          <w:szCs w:val="20"/>
        </w:rPr>
      </w:pPr>
      <w:r>
        <w:t xml:space="preserve"> </w:t>
      </w:r>
      <w:r w:rsidRPr="00150544">
        <w:rPr>
          <w:rFonts w:cstheme="minorHAnsi"/>
          <w:sz w:val="20"/>
          <w:szCs w:val="20"/>
        </w:rPr>
        <w:t>úroveň: začiatočník, pokročilý začiatočník</w:t>
      </w:r>
    </w:p>
    <w:p w:rsidR="00150544" w:rsidRPr="004D1B1F" w:rsidRDefault="00150544" w:rsidP="00150544">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 xml:space="preserve">vek: </w:t>
      </w:r>
      <w:r>
        <w:rPr>
          <w:rFonts w:cstheme="minorHAnsi"/>
          <w:sz w:val="20"/>
          <w:szCs w:val="20"/>
        </w:rPr>
        <w:t>5-6</w:t>
      </w:r>
      <w:r w:rsidRPr="004D1B1F">
        <w:rPr>
          <w:rFonts w:cstheme="minorHAnsi"/>
          <w:sz w:val="20"/>
          <w:szCs w:val="20"/>
        </w:rPr>
        <w:t xml:space="preserve"> rokov</w:t>
      </w:r>
    </w:p>
    <w:p w:rsidR="00150544" w:rsidRPr="004D1B1F" w:rsidRDefault="00150544" w:rsidP="00150544">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 xml:space="preserve">vyučovanie: 60 hodín /dvakrát týždenne po dobu </w:t>
      </w:r>
      <w:r>
        <w:rPr>
          <w:rFonts w:cstheme="minorHAnsi"/>
          <w:sz w:val="20"/>
          <w:szCs w:val="20"/>
        </w:rPr>
        <w:t>45</w:t>
      </w:r>
      <w:r w:rsidRPr="004D1B1F">
        <w:rPr>
          <w:rFonts w:cstheme="minorHAnsi"/>
          <w:sz w:val="20"/>
          <w:szCs w:val="20"/>
        </w:rPr>
        <w:t>minút</w:t>
      </w:r>
    </w:p>
    <w:p w:rsidR="00150544" w:rsidRPr="004D1B1F" w:rsidRDefault="00150544" w:rsidP="00150544">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skupina: do 10 osôb (zväčša 5-7)</w:t>
      </w:r>
    </w:p>
    <w:p w:rsidR="00150544" w:rsidRPr="004D1B1F" w:rsidRDefault="00150544" w:rsidP="00150544">
      <w:pPr>
        <w:pStyle w:val="Normlnywebov"/>
        <w:numPr>
          <w:ilvl w:val="0"/>
          <w:numId w:val="11"/>
        </w:numPr>
        <w:rPr>
          <w:rFonts w:asciiTheme="minorHAnsi" w:hAnsiTheme="minorHAnsi" w:cstheme="minorHAnsi"/>
          <w:sz w:val="20"/>
          <w:szCs w:val="20"/>
        </w:rPr>
      </w:pPr>
      <w:r w:rsidRPr="004D1B1F">
        <w:rPr>
          <w:rFonts w:asciiTheme="minorHAnsi" w:hAnsiTheme="minorHAnsi" w:cstheme="minorHAnsi"/>
          <w:b/>
          <w:bCs/>
          <w:sz w:val="20"/>
          <w:szCs w:val="20"/>
        </w:rPr>
        <w:t xml:space="preserve">Cena: </w:t>
      </w:r>
      <w:r>
        <w:rPr>
          <w:rFonts w:asciiTheme="minorHAnsi" w:hAnsiTheme="minorHAnsi" w:cstheme="minorHAnsi"/>
          <w:sz w:val="20"/>
          <w:szCs w:val="20"/>
        </w:rPr>
        <w:t>400</w:t>
      </w:r>
      <w:r w:rsidRPr="004D1B1F">
        <w:rPr>
          <w:rFonts w:asciiTheme="minorHAnsi" w:hAnsiTheme="minorHAnsi" w:cstheme="minorHAnsi"/>
          <w:sz w:val="20"/>
          <w:szCs w:val="20"/>
        </w:rPr>
        <w:t>,- € / šk. rok (v 2 splátkach)</w:t>
      </w:r>
    </w:p>
    <w:p w:rsidR="00150544" w:rsidRPr="00E71699" w:rsidRDefault="00150544" w:rsidP="00150544">
      <w:pPr>
        <w:pStyle w:val="Normlnywebov"/>
        <w:numPr>
          <w:ilvl w:val="0"/>
          <w:numId w:val="11"/>
        </w:numPr>
        <w:rPr>
          <w:rFonts w:asciiTheme="minorHAnsi" w:hAnsiTheme="minorHAnsi" w:cstheme="minorHAnsi"/>
          <w:sz w:val="20"/>
          <w:szCs w:val="20"/>
        </w:rPr>
      </w:pPr>
      <w:r w:rsidRPr="00E71699">
        <w:rPr>
          <w:rFonts w:asciiTheme="minorHAnsi" w:hAnsiTheme="minorHAnsi" w:cstheme="minorHAnsi"/>
          <w:b/>
          <w:bCs/>
          <w:sz w:val="20"/>
          <w:szCs w:val="20"/>
        </w:rPr>
        <w:t>Platba</w:t>
      </w:r>
      <w:r w:rsidRPr="00E71699">
        <w:rPr>
          <w:rFonts w:asciiTheme="minorHAnsi" w:hAnsiTheme="minorHAnsi" w:cstheme="minorHAnsi"/>
          <w:sz w:val="20"/>
          <w:szCs w:val="20"/>
        </w:rPr>
        <w:t xml:space="preserve">: </w:t>
      </w:r>
      <w:r>
        <w:rPr>
          <w:rFonts w:asciiTheme="minorHAnsi" w:hAnsiTheme="minorHAnsi" w:cstheme="minorHAnsi"/>
          <w:sz w:val="20"/>
          <w:szCs w:val="20"/>
        </w:rPr>
        <w:t>200</w:t>
      </w:r>
      <w:r w:rsidRPr="00E71699">
        <w:rPr>
          <w:rFonts w:asciiTheme="minorHAnsi" w:hAnsiTheme="minorHAnsi" w:cstheme="minorHAnsi"/>
          <w:sz w:val="20"/>
          <w:szCs w:val="20"/>
        </w:rPr>
        <w:t xml:space="preserve">,- € (SEPT) + </w:t>
      </w:r>
      <w:r>
        <w:rPr>
          <w:rFonts w:asciiTheme="minorHAnsi" w:hAnsiTheme="minorHAnsi" w:cstheme="minorHAnsi"/>
          <w:sz w:val="20"/>
          <w:szCs w:val="20"/>
        </w:rPr>
        <w:t>200</w:t>
      </w:r>
      <w:r w:rsidRPr="00E71699">
        <w:rPr>
          <w:rFonts w:asciiTheme="minorHAnsi" w:hAnsiTheme="minorHAnsi" w:cstheme="minorHAnsi"/>
          <w:sz w:val="20"/>
          <w:szCs w:val="20"/>
        </w:rPr>
        <w:t>,- € (FEB) + 80,-EUR kufrík. Kufrík sa platí jednorázovo a je na celý školský rok.</w:t>
      </w:r>
    </w:p>
    <w:p w:rsidR="00150544" w:rsidRPr="006F56C2" w:rsidRDefault="00150544" w:rsidP="00150544">
      <w:pPr>
        <w:pStyle w:val="Normlnywebov"/>
        <w:numPr>
          <w:ilvl w:val="0"/>
          <w:numId w:val="11"/>
        </w:numPr>
        <w:rPr>
          <w:rFonts w:asciiTheme="minorHAnsi" w:hAnsiTheme="minorHAnsi" w:cstheme="minorHAnsi"/>
          <w:sz w:val="20"/>
          <w:szCs w:val="20"/>
        </w:rPr>
      </w:pPr>
      <w:r w:rsidRPr="006F56C2">
        <w:rPr>
          <w:rFonts w:asciiTheme="minorHAnsi" w:hAnsiTheme="minorHAnsi" w:cstheme="minorHAnsi"/>
          <w:b/>
          <w:sz w:val="20"/>
          <w:szCs w:val="20"/>
        </w:rPr>
        <w:lastRenderedPageBreak/>
        <w:t xml:space="preserve">Súčasťou </w:t>
      </w:r>
      <w:r>
        <w:rPr>
          <w:rFonts w:asciiTheme="minorHAnsi" w:hAnsiTheme="minorHAnsi" w:cstheme="minorHAnsi"/>
          <w:b/>
          <w:sz w:val="20"/>
          <w:szCs w:val="20"/>
        </w:rPr>
        <w:t xml:space="preserve">kufríka </w:t>
      </w:r>
      <w:r w:rsidRPr="006F56C2">
        <w:rPr>
          <w:rFonts w:asciiTheme="minorHAnsi" w:hAnsiTheme="minorHAnsi" w:cstheme="minorHAnsi"/>
          <w:b/>
          <w:sz w:val="20"/>
          <w:szCs w:val="20"/>
        </w:rPr>
        <w:t xml:space="preserve"> účastníka kurzu </w:t>
      </w:r>
      <w:proofErr w:type="spellStart"/>
      <w:r w:rsidRPr="006F56C2">
        <w:rPr>
          <w:rFonts w:asciiTheme="minorHAnsi" w:hAnsiTheme="minorHAnsi" w:cstheme="minorHAnsi"/>
          <w:b/>
          <w:sz w:val="20"/>
          <w:szCs w:val="20"/>
        </w:rPr>
        <w:t>Teddy</w:t>
      </w:r>
      <w:proofErr w:type="spellEnd"/>
      <w:r w:rsidRPr="006F56C2">
        <w:rPr>
          <w:rFonts w:asciiTheme="minorHAnsi" w:hAnsiTheme="minorHAnsi" w:cstheme="minorHAnsi"/>
          <w:b/>
          <w:sz w:val="20"/>
          <w:szCs w:val="20"/>
        </w:rPr>
        <w:t xml:space="preserve"> </w:t>
      </w:r>
      <w:proofErr w:type="spellStart"/>
      <w:r w:rsidRPr="006F56C2">
        <w:rPr>
          <w:rFonts w:asciiTheme="minorHAnsi" w:hAnsiTheme="minorHAnsi" w:cstheme="minorHAnsi"/>
          <w:b/>
          <w:sz w:val="20"/>
          <w:szCs w:val="20"/>
        </w:rPr>
        <w:t>Eddie</w:t>
      </w:r>
      <w:proofErr w:type="spellEnd"/>
      <w:r w:rsidRPr="006F56C2">
        <w:rPr>
          <w:rFonts w:asciiTheme="minorHAnsi" w:hAnsiTheme="minorHAnsi" w:cstheme="minorHAnsi"/>
          <w:b/>
          <w:sz w:val="20"/>
          <w:szCs w:val="20"/>
        </w:rPr>
        <w:t xml:space="preserve"> </w:t>
      </w:r>
      <w:r>
        <w:rPr>
          <w:rFonts w:asciiTheme="minorHAnsi" w:hAnsiTheme="minorHAnsi" w:cstheme="minorHAnsi"/>
          <w:b/>
          <w:sz w:val="20"/>
          <w:szCs w:val="20"/>
        </w:rPr>
        <w:t>ABC</w:t>
      </w:r>
      <w:r w:rsidRPr="006F56C2">
        <w:rPr>
          <w:rFonts w:asciiTheme="minorHAnsi" w:hAnsiTheme="minorHAnsi" w:cstheme="minorHAnsi"/>
          <w:b/>
          <w:sz w:val="20"/>
          <w:szCs w:val="20"/>
        </w:rPr>
        <w:t xml:space="preserve"> je </w:t>
      </w:r>
      <w:r w:rsidRPr="006F56C2">
        <w:rPr>
          <w:rFonts w:asciiTheme="minorHAnsi" w:hAnsiTheme="minorHAnsi" w:cstheme="minorHAnsi"/>
          <w:sz w:val="20"/>
          <w:szCs w:val="20"/>
        </w:rPr>
        <w:t xml:space="preserve">učebnica ,príručka pre rodičov, CD ,prístup k aplikácii PLAYGROUND online ,tajná </w:t>
      </w:r>
      <w:proofErr w:type="spellStart"/>
      <w:r w:rsidRPr="006F56C2">
        <w:rPr>
          <w:rFonts w:asciiTheme="minorHAnsi" w:hAnsiTheme="minorHAnsi" w:cstheme="minorHAnsi"/>
          <w:sz w:val="20"/>
          <w:szCs w:val="20"/>
        </w:rPr>
        <w:t>knižka,kufrík</w:t>
      </w:r>
      <w:proofErr w:type="spellEnd"/>
      <w:r w:rsidRPr="006F56C2">
        <w:rPr>
          <w:rFonts w:asciiTheme="minorHAnsi" w:hAnsiTheme="minorHAnsi" w:cstheme="minorHAnsi"/>
          <w:sz w:val="20"/>
          <w:szCs w:val="20"/>
        </w:rPr>
        <w:t xml:space="preserve"> s </w:t>
      </w:r>
      <w:proofErr w:type="spellStart"/>
      <w:r w:rsidRPr="006F56C2">
        <w:rPr>
          <w:rFonts w:asciiTheme="minorHAnsi" w:hAnsiTheme="minorHAnsi" w:cstheme="minorHAnsi"/>
          <w:sz w:val="20"/>
          <w:szCs w:val="20"/>
        </w:rPr>
        <w:t>rukoväťou,k</w:t>
      </w:r>
      <w:proofErr w:type="spellEnd"/>
      <w:r w:rsidRPr="006F56C2">
        <w:rPr>
          <w:rFonts w:asciiTheme="minorHAnsi" w:hAnsiTheme="minorHAnsi" w:cstheme="minorHAnsi"/>
          <w:sz w:val="20"/>
          <w:szCs w:val="20"/>
        </w:rPr>
        <w:t xml:space="preserve"> </w:t>
      </w:r>
      <w:proofErr w:type="spellStart"/>
      <w:r w:rsidRPr="006F56C2">
        <w:rPr>
          <w:rFonts w:asciiTheme="minorHAnsi" w:hAnsiTheme="minorHAnsi" w:cstheme="minorHAnsi"/>
          <w:sz w:val="20"/>
          <w:szCs w:val="20"/>
        </w:rPr>
        <w:t>oruna</w:t>
      </w:r>
      <w:proofErr w:type="spellEnd"/>
      <w:r w:rsidRPr="006F56C2">
        <w:rPr>
          <w:rFonts w:asciiTheme="minorHAnsi" w:hAnsiTheme="minorHAnsi" w:cstheme="minorHAnsi"/>
          <w:sz w:val="20"/>
          <w:szCs w:val="20"/>
        </w:rPr>
        <w:t xml:space="preserve">  a certifikát k ukončeniu školského roka – darček k ukončeniu kurzu </w:t>
      </w:r>
    </w:p>
    <w:p w:rsidR="00150544" w:rsidRDefault="00150544" w:rsidP="00150544">
      <w:pPr>
        <w:pStyle w:val="Normlnywebov"/>
        <w:rPr>
          <w:b/>
          <w:sz w:val="22"/>
          <w:szCs w:val="22"/>
        </w:rPr>
      </w:pPr>
      <w:r w:rsidRPr="004D1B1F">
        <w:rPr>
          <w:rFonts w:asciiTheme="minorHAnsi" w:hAnsiTheme="minorHAnsi" w:cstheme="minorHAnsi"/>
          <w:sz w:val="20"/>
          <w:szCs w:val="20"/>
        </w:rPr>
        <w:t> </w:t>
      </w:r>
      <w:r w:rsidRPr="00072794">
        <w:rPr>
          <w:b/>
          <w:sz w:val="22"/>
          <w:szCs w:val="22"/>
        </w:rPr>
        <w:t>Možnosť platenia na splátky</w:t>
      </w:r>
      <w:r>
        <w:rPr>
          <w:b/>
          <w:sz w:val="22"/>
          <w:szCs w:val="22"/>
        </w:rPr>
        <w:t xml:space="preserve"> po dobu 9 mesiacov</w:t>
      </w:r>
      <w:r w:rsidRPr="00072794">
        <w:rPr>
          <w:b/>
          <w:sz w:val="22"/>
          <w:szCs w:val="22"/>
        </w:rPr>
        <w:t xml:space="preserve">: </w:t>
      </w:r>
      <w:r>
        <w:rPr>
          <w:b/>
          <w:sz w:val="22"/>
          <w:szCs w:val="22"/>
        </w:rPr>
        <w:t>400,50 EUR</w:t>
      </w:r>
    </w:p>
    <w:tbl>
      <w:tblPr>
        <w:tblStyle w:val="Mriekatabuky"/>
        <w:tblW w:w="0" w:type="auto"/>
        <w:tblInd w:w="720" w:type="dxa"/>
        <w:tblLook w:val="04A0" w:firstRow="1" w:lastRow="0" w:firstColumn="1" w:lastColumn="0" w:noHBand="0" w:noVBand="1"/>
      </w:tblPr>
      <w:tblGrid>
        <w:gridCol w:w="866"/>
        <w:gridCol w:w="866"/>
        <w:gridCol w:w="859"/>
        <w:gridCol w:w="872"/>
        <w:gridCol w:w="834"/>
        <w:gridCol w:w="847"/>
        <w:gridCol w:w="860"/>
        <w:gridCol w:w="859"/>
        <w:gridCol w:w="846"/>
        <w:gridCol w:w="859"/>
      </w:tblGrid>
      <w:tr w:rsidR="00150544" w:rsidTr="002A4550">
        <w:tc>
          <w:tcPr>
            <w:tcW w:w="866" w:type="dxa"/>
          </w:tcPr>
          <w:p w:rsidR="00150544" w:rsidRDefault="00150544" w:rsidP="002A4550">
            <w:pPr>
              <w:pStyle w:val="Normlnywebov"/>
              <w:rPr>
                <w:b/>
                <w:sz w:val="22"/>
                <w:szCs w:val="22"/>
              </w:rPr>
            </w:pPr>
            <w:r>
              <w:rPr>
                <w:b/>
                <w:sz w:val="22"/>
                <w:szCs w:val="22"/>
              </w:rPr>
              <w:t>IX.</w:t>
            </w:r>
          </w:p>
        </w:tc>
        <w:tc>
          <w:tcPr>
            <w:tcW w:w="866" w:type="dxa"/>
          </w:tcPr>
          <w:p w:rsidR="00150544" w:rsidRDefault="00150544" w:rsidP="002A4550">
            <w:pPr>
              <w:pStyle w:val="Normlnywebov"/>
              <w:rPr>
                <w:b/>
                <w:sz w:val="22"/>
                <w:szCs w:val="22"/>
              </w:rPr>
            </w:pPr>
            <w:r>
              <w:rPr>
                <w:b/>
                <w:sz w:val="22"/>
                <w:szCs w:val="22"/>
              </w:rPr>
              <w:t>X.</w:t>
            </w:r>
          </w:p>
        </w:tc>
        <w:tc>
          <w:tcPr>
            <w:tcW w:w="859" w:type="dxa"/>
          </w:tcPr>
          <w:p w:rsidR="00150544" w:rsidRDefault="00150544" w:rsidP="002A4550">
            <w:pPr>
              <w:pStyle w:val="Normlnywebov"/>
              <w:rPr>
                <w:b/>
                <w:sz w:val="22"/>
                <w:szCs w:val="22"/>
              </w:rPr>
            </w:pPr>
            <w:r>
              <w:rPr>
                <w:b/>
                <w:sz w:val="22"/>
                <w:szCs w:val="22"/>
              </w:rPr>
              <w:t>XI.</w:t>
            </w:r>
          </w:p>
        </w:tc>
        <w:tc>
          <w:tcPr>
            <w:tcW w:w="872" w:type="dxa"/>
          </w:tcPr>
          <w:p w:rsidR="00150544" w:rsidRDefault="00150544" w:rsidP="002A4550">
            <w:pPr>
              <w:pStyle w:val="Normlnywebov"/>
              <w:rPr>
                <w:b/>
                <w:sz w:val="22"/>
                <w:szCs w:val="22"/>
              </w:rPr>
            </w:pPr>
            <w:r>
              <w:rPr>
                <w:b/>
                <w:sz w:val="22"/>
                <w:szCs w:val="22"/>
              </w:rPr>
              <w:t>XII.</w:t>
            </w:r>
          </w:p>
        </w:tc>
        <w:tc>
          <w:tcPr>
            <w:tcW w:w="834" w:type="dxa"/>
          </w:tcPr>
          <w:p w:rsidR="00150544" w:rsidRDefault="00150544" w:rsidP="002A4550">
            <w:pPr>
              <w:pStyle w:val="Normlnywebov"/>
              <w:rPr>
                <w:b/>
                <w:sz w:val="22"/>
                <w:szCs w:val="22"/>
              </w:rPr>
            </w:pPr>
            <w:r>
              <w:rPr>
                <w:b/>
                <w:sz w:val="22"/>
                <w:szCs w:val="22"/>
              </w:rPr>
              <w:t>I.</w:t>
            </w:r>
          </w:p>
        </w:tc>
        <w:tc>
          <w:tcPr>
            <w:tcW w:w="847" w:type="dxa"/>
          </w:tcPr>
          <w:p w:rsidR="00150544" w:rsidRDefault="00150544" w:rsidP="002A4550">
            <w:pPr>
              <w:pStyle w:val="Normlnywebov"/>
              <w:rPr>
                <w:b/>
                <w:sz w:val="22"/>
                <w:szCs w:val="22"/>
              </w:rPr>
            </w:pPr>
            <w:r>
              <w:rPr>
                <w:b/>
                <w:sz w:val="22"/>
                <w:szCs w:val="22"/>
              </w:rPr>
              <w:t>II.</w:t>
            </w:r>
          </w:p>
        </w:tc>
        <w:tc>
          <w:tcPr>
            <w:tcW w:w="860" w:type="dxa"/>
          </w:tcPr>
          <w:p w:rsidR="00150544" w:rsidRDefault="00150544" w:rsidP="002A4550">
            <w:pPr>
              <w:pStyle w:val="Normlnywebov"/>
              <w:rPr>
                <w:b/>
                <w:sz w:val="22"/>
                <w:szCs w:val="22"/>
              </w:rPr>
            </w:pPr>
            <w:r>
              <w:rPr>
                <w:b/>
                <w:sz w:val="22"/>
                <w:szCs w:val="22"/>
              </w:rPr>
              <w:t>III.</w:t>
            </w:r>
          </w:p>
        </w:tc>
        <w:tc>
          <w:tcPr>
            <w:tcW w:w="859" w:type="dxa"/>
          </w:tcPr>
          <w:p w:rsidR="00150544" w:rsidRDefault="00150544" w:rsidP="002A4550">
            <w:pPr>
              <w:pStyle w:val="Normlnywebov"/>
              <w:rPr>
                <w:b/>
                <w:sz w:val="22"/>
                <w:szCs w:val="22"/>
              </w:rPr>
            </w:pPr>
            <w:r>
              <w:rPr>
                <w:b/>
                <w:sz w:val="22"/>
                <w:szCs w:val="22"/>
              </w:rPr>
              <w:t>IV.</w:t>
            </w:r>
          </w:p>
        </w:tc>
        <w:tc>
          <w:tcPr>
            <w:tcW w:w="846" w:type="dxa"/>
          </w:tcPr>
          <w:p w:rsidR="00150544" w:rsidRDefault="00150544" w:rsidP="002A4550">
            <w:pPr>
              <w:pStyle w:val="Normlnywebov"/>
              <w:rPr>
                <w:b/>
                <w:sz w:val="22"/>
                <w:szCs w:val="22"/>
              </w:rPr>
            </w:pPr>
            <w:r>
              <w:rPr>
                <w:b/>
                <w:sz w:val="22"/>
                <w:szCs w:val="22"/>
              </w:rPr>
              <w:t>V.</w:t>
            </w:r>
          </w:p>
        </w:tc>
        <w:tc>
          <w:tcPr>
            <w:tcW w:w="859" w:type="dxa"/>
          </w:tcPr>
          <w:p w:rsidR="00150544" w:rsidRDefault="00150544" w:rsidP="002A4550">
            <w:pPr>
              <w:pStyle w:val="Normlnywebov"/>
              <w:rPr>
                <w:b/>
                <w:sz w:val="22"/>
                <w:szCs w:val="22"/>
              </w:rPr>
            </w:pPr>
            <w:r>
              <w:rPr>
                <w:b/>
                <w:sz w:val="22"/>
                <w:szCs w:val="22"/>
              </w:rPr>
              <w:t>mesiac</w:t>
            </w:r>
          </w:p>
        </w:tc>
      </w:tr>
      <w:tr w:rsidR="00150544" w:rsidTr="002A4550">
        <w:tc>
          <w:tcPr>
            <w:tcW w:w="866" w:type="dxa"/>
          </w:tcPr>
          <w:p w:rsidR="00150544" w:rsidRPr="00A636D3" w:rsidRDefault="00150544" w:rsidP="00150544">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66"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59"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72"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34"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47"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60"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59"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46"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59" w:type="dxa"/>
          </w:tcPr>
          <w:p w:rsidR="00150544" w:rsidRPr="00E71699" w:rsidRDefault="00150544" w:rsidP="002A4550">
            <w:pPr>
              <w:pStyle w:val="Normlnywebov"/>
              <w:rPr>
                <w:b/>
                <w:sz w:val="22"/>
                <w:szCs w:val="22"/>
              </w:rPr>
            </w:pPr>
            <w:r w:rsidRPr="00E71699">
              <w:rPr>
                <w:b/>
                <w:sz w:val="22"/>
                <w:szCs w:val="22"/>
              </w:rPr>
              <w:t>suma</w:t>
            </w:r>
          </w:p>
        </w:tc>
      </w:tr>
    </w:tbl>
    <w:p w:rsidR="00150544" w:rsidRDefault="00150544" w:rsidP="00150544">
      <w:pPr>
        <w:spacing w:after="0" w:line="240" w:lineRule="auto"/>
        <w:jc w:val="both"/>
        <w:rPr>
          <w:i/>
          <w:sz w:val="16"/>
          <w:szCs w:val="16"/>
        </w:rPr>
      </w:pPr>
    </w:p>
    <w:p w:rsidR="00150544" w:rsidRDefault="00150544" w:rsidP="00150544">
      <w:pPr>
        <w:spacing w:after="0" w:line="240" w:lineRule="auto"/>
        <w:jc w:val="both"/>
        <w:rPr>
          <w:i/>
          <w:sz w:val="16"/>
          <w:szCs w:val="16"/>
        </w:rPr>
      </w:pPr>
    </w:p>
    <w:p w:rsidR="00150544" w:rsidRDefault="00150544" w:rsidP="00150544">
      <w:pPr>
        <w:spacing w:after="0" w:line="240" w:lineRule="auto"/>
        <w:jc w:val="both"/>
        <w:rPr>
          <w:i/>
          <w:sz w:val="16"/>
          <w:szCs w:val="16"/>
        </w:rPr>
      </w:pPr>
      <w:r>
        <w:rPr>
          <w:i/>
          <w:sz w:val="16"/>
          <w:szCs w:val="16"/>
        </w:rPr>
        <w:t>ZĽAVA:   ......................................................................................................................</w:t>
      </w:r>
    </w:p>
    <w:p w:rsidR="00150544" w:rsidRPr="009F7FAD" w:rsidRDefault="00150544" w:rsidP="004D1B1F">
      <w:pPr>
        <w:rPr>
          <w:rFonts w:cstheme="minorHAnsi"/>
          <w:sz w:val="20"/>
          <w:szCs w:val="20"/>
          <w:lang w:eastAsia="sk-SK"/>
        </w:rPr>
      </w:pPr>
    </w:p>
    <w:p w:rsidR="00150544" w:rsidRPr="00150544" w:rsidRDefault="006F56C2" w:rsidP="00150544">
      <w:pPr>
        <w:pStyle w:val="Odsekzoznamu"/>
        <w:numPr>
          <w:ilvl w:val="0"/>
          <w:numId w:val="10"/>
        </w:numPr>
        <w:spacing w:before="100" w:beforeAutospacing="1" w:after="0" w:afterAutospacing="1" w:line="240" w:lineRule="auto"/>
        <w:jc w:val="center"/>
        <w:rPr>
          <w:rFonts w:cstheme="minorHAnsi"/>
          <w:sz w:val="20"/>
          <w:szCs w:val="20"/>
        </w:rPr>
      </w:pPr>
      <w:r w:rsidRPr="00150544">
        <w:rPr>
          <w:rFonts w:cstheme="minorHAnsi"/>
          <w:b/>
          <w:sz w:val="20"/>
          <w:szCs w:val="20"/>
          <w:shd w:val="clear" w:color="auto" w:fill="D9D9D9" w:themeFill="background1" w:themeFillShade="D9"/>
        </w:rPr>
        <w:t xml:space="preserve"> </w:t>
      </w:r>
      <w:proofErr w:type="spellStart"/>
      <w:r w:rsidR="009F7FAD" w:rsidRPr="00150544">
        <w:rPr>
          <w:rFonts w:cstheme="minorHAnsi"/>
          <w:b/>
          <w:sz w:val="20"/>
          <w:szCs w:val="20"/>
          <w:shd w:val="clear" w:color="auto" w:fill="D9D9D9" w:themeFill="background1" w:themeFillShade="D9"/>
        </w:rPr>
        <w:t>Teddy</w:t>
      </w:r>
      <w:proofErr w:type="spellEnd"/>
      <w:r w:rsidR="009F7FAD" w:rsidRPr="00150544">
        <w:rPr>
          <w:rFonts w:cstheme="minorHAnsi"/>
          <w:b/>
          <w:sz w:val="20"/>
          <w:szCs w:val="20"/>
          <w:shd w:val="clear" w:color="auto" w:fill="D9D9D9" w:themeFill="background1" w:themeFillShade="D9"/>
        </w:rPr>
        <w:t xml:space="preserve"> </w:t>
      </w:r>
      <w:proofErr w:type="spellStart"/>
      <w:r w:rsidR="009F7FAD" w:rsidRPr="00150544">
        <w:rPr>
          <w:rFonts w:cstheme="minorHAnsi"/>
          <w:b/>
          <w:sz w:val="20"/>
          <w:szCs w:val="20"/>
          <w:shd w:val="clear" w:color="auto" w:fill="D9D9D9" w:themeFill="background1" w:themeFillShade="D9"/>
        </w:rPr>
        <w:t>Eddie</w:t>
      </w:r>
      <w:proofErr w:type="spellEnd"/>
      <w:r w:rsidR="009F7FAD" w:rsidRPr="00150544">
        <w:rPr>
          <w:rFonts w:cstheme="minorHAnsi"/>
          <w:b/>
          <w:sz w:val="20"/>
          <w:szCs w:val="20"/>
          <w:shd w:val="clear" w:color="auto" w:fill="D9D9D9" w:themeFill="background1" w:themeFillShade="D9"/>
        </w:rPr>
        <w:t xml:space="preserve">  SCHOOL (6-7 rokov) – čítanie textov</w:t>
      </w:r>
      <w:r w:rsidR="009F7FAD" w:rsidRPr="00150544">
        <w:rPr>
          <w:rFonts w:cstheme="minorHAnsi"/>
          <w:b/>
          <w:color w:val="FFFFFF"/>
          <w:sz w:val="20"/>
          <w:szCs w:val="20"/>
        </w:rPr>
        <w:t xml:space="preserve"> –</w:t>
      </w:r>
    </w:p>
    <w:p w:rsidR="00150544" w:rsidRPr="00150544" w:rsidRDefault="00150544" w:rsidP="00150544">
      <w:pPr>
        <w:pStyle w:val="Odsekzoznamu"/>
        <w:numPr>
          <w:ilvl w:val="0"/>
          <w:numId w:val="10"/>
        </w:numPr>
        <w:spacing w:before="100" w:beforeAutospacing="1" w:after="0" w:afterAutospacing="1" w:line="240" w:lineRule="auto"/>
        <w:jc w:val="center"/>
        <w:rPr>
          <w:rFonts w:cstheme="minorHAnsi"/>
          <w:sz w:val="20"/>
          <w:szCs w:val="20"/>
        </w:rPr>
      </w:pPr>
      <w:r w:rsidRPr="00150544">
        <w:rPr>
          <w:sz w:val="24"/>
          <w:szCs w:val="24"/>
          <w:u w:val="single"/>
        </w:rPr>
        <w:t>Termín trvania kurzu: 26.9.2022 - 30.5.2023</w:t>
      </w:r>
    </w:p>
    <w:p w:rsidR="00150544" w:rsidRPr="00150544" w:rsidRDefault="00150544" w:rsidP="00150544">
      <w:pPr>
        <w:numPr>
          <w:ilvl w:val="0"/>
          <w:numId w:val="11"/>
        </w:numPr>
        <w:spacing w:before="100" w:beforeAutospacing="1" w:after="100" w:afterAutospacing="1" w:line="240" w:lineRule="auto"/>
        <w:rPr>
          <w:rFonts w:cstheme="minorHAnsi"/>
          <w:sz w:val="20"/>
          <w:szCs w:val="20"/>
        </w:rPr>
      </w:pPr>
      <w:r w:rsidRPr="00150544">
        <w:rPr>
          <w:sz w:val="18"/>
          <w:szCs w:val="18"/>
        </w:rPr>
        <w:t xml:space="preserve">□ </w:t>
      </w:r>
      <w:r>
        <w:t xml:space="preserve">Po skončení kurzu </w:t>
      </w:r>
      <w:proofErr w:type="spellStart"/>
      <w:r>
        <w:rPr>
          <w:rStyle w:val="Vrazn"/>
        </w:rPr>
        <w:t>Teddy</w:t>
      </w:r>
      <w:proofErr w:type="spellEnd"/>
      <w:r>
        <w:rPr>
          <w:rStyle w:val="Vrazn"/>
        </w:rPr>
        <w:t xml:space="preserve"> </w:t>
      </w:r>
      <w:proofErr w:type="spellStart"/>
      <w:r>
        <w:rPr>
          <w:rStyle w:val="Vrazn"/>
        </w:rPr>
        <w:t>Eddie</w:t>
      </w:r>
      <w:proofErr w:type="spellEnd"/>
      <w:r>
        <w:rPr>
          <w:rStyle w:val="Vrazn"/>
        </w:rPr>
        <w:t xml:space="preserve"> SCHOOL</w:t>
      </w:r>
      <w:r>
        <w:t xml:space="preserve"> bude dieťa hovoriť celými vetami, rozprávať príbehy a začne komunikovať v angličtine. Zvládne veľa slov, viet a fráz, je možné, že ich začne spontánne používať, a to nielen počas vyučovania. Prečíta si svoj prvý anglický text.  </w:t>
      </w:r>
      <w:r w:rsidRPr="00150544">
        <w:rPr>
          <w:rFonts w:cstheme="minorHAnsi"/>
          <w:sz w:val="20"/>
          <w:szCs w:val="20"/>
        </w:rPr>
        <w:t>úroveň: začiatočník, pokročilý začiatočník</w:t>
      </w:r>
    </w:p>
    <w:p w:rsidR="00150544" w:rsidRPr="004D1B1F" w:rsidRDefault="00150544" w:rsidP="00150544">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 xml:space="preserve">vek: </w:t>
      </w:r>
      <w:r>
        <w:rPr>
          <w:rFonts w:cstheme="minorHAnsi"/>
          <w:sz w:val="20"/>
          <w:szCs w:val="20"/>
        </w:rPr>
        <w:t>5-6</w:t>
      </w:r>
      <w:r w:rsidRPr="004D1B1F">
        <w:rPr>
          <w:rFonts w:cstheme="minorHAnsi"/>
          <w:sz w:val="20"/>
          <w:szCs w:val="20"/>
        </w:rPr>
        <w:t xml:space="preserve"> rokov</w:t>
      </w:r>
    </w:p>
    <w:p w:rsidR="00150544" w:rsidRPr="004D1B1F" w:rsidRDefault="00150544" w:rsidP="00150544">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 xml:space="preserve">vyučovanie: 60 hodín /dvakrát týždenne po dobu </w:t>
      </w:r>
      <w:r>
        <w:rPr>
          <w:rFonts w:cstheme="minorHAnsi"/>
          <w:sz w:val="20"/>
          <w:szCs w:val="20"/>
        </w:rPr>
        <w:t>45</w:t>
      </w:r>
      <w:r w:rsidRPr="004D1B1F">
        <w:rPr>
          <w:rFonts w:cstheme="minorHAnsi"/>
          <w:sz w:val="20"/>
          <w:szCs w:val="20"/>
        </w:rPr>
        <w:t>minút</w:t>
      </w:r>
    </w:p>
    <w:p w:rsidR="00150544" w:rsidRPr="004D1B1F" w:rsidRDefault="00150544" w:rsidP="00150544">
      <w:pPr>
        <w:numPr>
          <w:ilvl w:val="0"/>
          <w:numId w:val="11"/>
        </w:numPr>
        <w:spacing w:before="100" w:beforeAutospacing="1" w:after="100" w:afterAutospacing="1" w:line="240" w:lineRule="auto"/>
        <w:rPr>
          <w:rFonts w:cstheme="minorHAnsi"/>
          <w:sz w:val="20"/>
          <w:szCs w:val="20"/>
        </w:rPr>
      </w:pPr>
      <w:r w:rsidRPr="004D1B1F">
        <w:rPr>
          <w:rFonts w:cstheme="minorHAnsi"/>
          <w:sz w:val="20"/>
          <w:szCs w:val="20"/>
        </w:rPr>
        <w:t>skupina: do 10 osôb (zväčša 5-7)</w:t>
      </w:r>
    </w:p>
    <w:p w:rsidR="00150544" w:rsidRPr="004D1B1F" w:rsidRDefault="00150544" w:rsidP="00150544">
      <w:pPr>
        <w:pStyle w:val="Normlnywebov"/>
        <w:numPr>
          <w:ilvl w:val="0"/>
          <w:numId w:val="11"/>
        </w:numPr>
        <w:rPr>
          <w:rFonts w:asciiTheme="minorHAnsi" w:hAnsiTheme="minorHAnsi" w:cstheme="minorHAnsi"/>
          <w:sz w:val="20"/>
          <w:szCs w:val="20"/>
        </w:rPr>
      </w:pPr>
      <w:r w:rsidRPr="004D1B1F">
        <w:rPr>
          <w:rFonts w:asciiTheme="minorHAnsi" w:hAnsiTheme="minorHAnsi" w:cstheme="minorHAnsi"/>
          <w:b/>
          <w:bCs/>
          <w:sz w:val="20"/>
          <w:szCs w:val="20"/>
        </w:rPr>
        <w:t xml:space="preserve">Cena: </w:t>
      </w:r>
      <w:r>
        <w:rPr>
          <w:rFonts w:asciiTheme="minorHAnsi" w:hAnsiTheme="minorHAnsi" w:cstheme="minorHAnsi"/>
          <w:sz w:val="20"/>
          <w:szCs w:val="20"/>
        </w:rPr>
        <w:t>400</w:t>
      </w:r>
      <w:r w:rsidRPr="004D1B1F">
        <w:rPr>
          <w:rFonts w:asciiTheme="minorHAnsi" w:hAnsiTheme="minorHAnsi" w:cstheme="minorHAnsi"/>
          <w:sz w:val="20"/>
          <w:szCs w:val="20"/>
        </w:rPr>
        <w:t>,- € / šk. rok (v 2 splátkach)</w:t>
      </w:r>
    </w:p>
    <w:p w:rsidR="00150544" w:rsidRPr="00E71699" w:rsidRDefault="00150544" w:rsidP="00150544">
      <w:pPr>
        <w:pStyle w:val="Normlnywebov"/>
        <w:numPr>
          <w:ilvl w:val="0"/>
          <w:numId w:val="11"/>
        </w:numPr>
        <w:rPr>
          <w:rFonts w:asciiTheme="minorHAnsi" w:hAnsiTheme="minorHAnsi" w:cstheme="minorHAnsi"/>
          <w:sz w:val="20"/>
          <w:szCs w:val="20"/>
        </w:rPr>
      </w:pPr>
      <w:r w:rsidRPr="00E71699">
        <w:rPr>
          <w:rFonts w:asciiTheme="minorHAnsi" w:hAnsiTheme="minorHAnsi" w:cstheme="minorHAnsi"/>
          <w:b/>
          <w:bCs/>
          <w:sz w:val="20"/>
          <w:szCs w:val="20"/>
        </w:rPr>
        <w:t>Platba</w:t>
      </w:r>
      <w:r w:rsidRPr="00E71699">
        <w:rPr>
          <w:rFonts w:asciiTheme="minorHAnsi" w:hAnsiTheme="minorHAnsi" w:cstheme="minorHAnsi"/>
          <w:sz w:val="20"/>
          <w:szCs w:val="20"/>
        </w:rPr>
        <w:t xml:space="preserve">: </w:t>
      </w:r>
      <w:r>
        <w:rPr>
          <w:rFonts w:asciiTheme="minorHAnsi" w:hAnsiTheme="minorHAnsi" w:cstheme="minorHAnsi"/>
          <w:sz w:val="20"/>
          <w:szCs w:val="20"/>
        </w:rPr>
        <w:t>200</w:t>
      </w:r>
      <w:r w:rsidRPr="00E71699">
        <w:rPr>
          <w:rFonts w:asciiTheme="minorHAnsi" w:hAnsiTheme="minorHAnsi" w:cstheme="minorHAnsi"/>
          <w:sz w:val="20"/>
          <w:szCs w:val="20"/>
        </w:rPr>
        <w:t xml:space="preserve">,- € (SEPT) + </w:t>
      </w:r>
      <w:r>
        <w:rPr>
          <w:rFonts w:asciiTheme="minorHAnsi" w:hAnsiTheme="minorHAnsi" w:cstheme="minorHAnsi"/>
          <w:sz w:val="20"/>
          <w:szCs w:val="20"/>
        </w:rPr>
        <w:t>200</w:t>
      </w:r>
      <w:r w:rsidRPr="00E71699">
        <w:rPr>
          <w:rFonts w:asciiTheme="minorHAnsi" w:hAnsiTheme="minorHAnsi" w:cstheme="minorHAnsi"/>
          <w:sz w:val="20"/>
          <w:szCs w:val="20"/>
        </w:rPr>
        <w:t>,- € (FEB) + 80,-EUR kufrík. Kufrík sa platí jednorázovo a je na celý školský rok.</w:t>
      </w:r>
    </w:p>
    <w:p w:rsidR="00150544" w:rsidRPr="006F56C2" w:rsidRDefault="00150544" w:rsidP="00150544">
      <w:pPr>
        <w:pStyle w:val="Normlnywebov"/>
        <w:numPr>
          <w:ilvl w:val="0"/>
          <w:numId w:val="11"/>
        </w:numPr>
        <w:rPr>
          <w:rFonts w:asciiTheme="minorHAnsi" w:hAnsiTheme="minorHAnsi" w:cstheme="minorHAnsi"/>
          <w:sz w:val="20"/>
          <w:szCs w:val="20"/>
        </w:rPr>
      </w:pPr>
      <w:r w:rsidRPr="006F56C2">
        <w:rPr>
          <w:rFonts w:asciiTheme="minorHAnsi" w:hAnsiTheme="minorHAnsi" w:cstheme="minorHAnsi"/>
          <w:b/>
          <w:sz w:val="20"/>
          <w:szCs w:val="20"/>
        </w:rPr>
        <w:t xml:space="preserve">Súčasťou </w:t>
      </w:r>
      <w:r>
        <w:rPr>
          <w:rFonts w:asciiTheme="minorHAnsi" w:hAnsiTheme="minorHAnsi" w:cstheme="minorHAnsi"/>
          <w:b/>
          <w:sz w:val="20"/>
          <w:szCs w:val="20"/>
        </w:rPr>
        <w:t xml:space="preserve">kufríka </w:t>
      </w:r>
      <w:r w:rsidRPr="006F56C2">
        <w:rPr>
          <w:rFonts w:asciiTheme="minorHAnsi" w:hAnsiTheme="minorHAnsi" w:cstheme="minorHAnsi"/>
          <w:b/>
          <w:sz w:val="20"/>
          <w:szCs w:val="20"/>
        </w:rPr>
        <w:t xml:space="preserve"> účastníka kurzu </w:t>
      </w:r>
      <w:proofErr w:type="spellStart"/>
      <w:r w:rsidRPr="006F56C2">
        <w:rPr>
          <w:rFonts w:asciiTheme="minorHAnsi" w:hAnsiTheme="minorHAnsi" w:cstheme="minorHAnsi"/>
          <w:b/>
          <w:sz w:val="20"/>
          <w:szCs w:val="20"/>
        </w:rPr>
        <w:t>Teddy</w:t>
      </w:r>
      <w:proofErr w:type="spellEnd"/>
      <w:r w:rsidRPr="006F56C2">
        <w:rPr>
          <w:rFonts w:asciiTheme="minorHAnsi" w:hAnsiTheme="minorHAnsi" w:cstheme="minorHAnsi"/>
          <w:b/>
          <w:sz w:val="20"/>
          <w:szCs w:val="20"/>
        </w:rPr>
        <w:t xml:space="preserve"> </w:t>
      </w:r>
      <w:proofErr w:type="spellStart"/>
      <w:r w:rsidRPr="006F56C2">
        <w:rPr>
          <w:rFonts w:asciiTheme="minorHAnsi" w:hAnsiTheme="minorHAnsi" w:cstheme="minorHAnsi"/>
          <w:b/>
          <w:sz w:val="20"/>
          <w:szCs w:val="20"/>
        </w:rPr>
        <w:t>Eddie</w:t>
      </w:r>
      <w:proofErr w:type="spellEnd"/>
      <w:r w:rsidRPr="006F56C2">
        <w:rPr>
          <w:rFonts w:asciiTheme="minorHAnsi" w:hAnsiTheme="minorHAnsi" w:cstheme="minorHAnsi"/>
          <w:b/>
          <w:sz w:val="20"/>
          <w:szCs w:val="20"/>
        </w:rPr>
        <w:t xml:space="preserve"> </w:t>
      </w:r>
      <w:r>
        <w:rPr>
          <w:rFonts w:asciiTheme="minorHAnsi" w:hAnsiTheme="minorHAnsi" w:cstheme="minorHAnsi"/>
          <w:b/>
          <w:sz w:val="20"/>
          <w:szCs w:val="20"/>
        </w:rPr>
        <w:t>ABC</w:t>
      </w:r>
      <w:r w:rsidRPr="006F56C2">
        <w:rPr>
          <w:rFonts w:asciiTheme="minorHAnsi" w:hAnsiTheme="minorHAnsi" w:cstheme="minorHAnsi"/>
          <w:b/>
          <w:sz w:val="20"/>
          <w:szCs w:val="20"/>
        </w:rPr>
        <w:t xml:space="preserve"> je </w:t>
      </w:r>
      <w:r w:rsidRPr="006F56C2">
        <w:rPr>
          <w:rFonts w:asciiTheme="minorHAnsi" w:hAnsiTheme="minorHAnsi" w:cstheme="minorHAnsi"/>
          <w:sz w:val="20"/>
          <w:szCs w:val="20"/>
        </w:rPr>
        <w:t xml:space="preserve">učebnica ,príručka pre rodičov, CD ,prístup k aplikácii PLAYGROUND online ,tajná </w:t>
      </w:r>
      <w:proofErr w:type="spellStart"/>
      <w:r w:rsidRPr="006F56C2">
        <w:rPr>
          <w:rFonts w:asciiTheme="minorHAnsi" w:hAnsiTheme="minorHAnsi" w:cstheme="minorHAnsi"/>
          <w:sz w:val="20"/>
          <w:szCs w:val="20"/>
        </w:rPr>
        <w:t>knižka,kufrík</w:t>
      </w:r>
      <w:proofErr w:type="spellEnd"/>
      <w:r w:rsidRPr="006F56C2">
        <w:rPr>
          <w:rFonts w:asciiTheme="minorHAnsi" w:hAnsiTheme="minorHAnsi" w:cstheme="minorHAnsi"/>
          <w:sz w:val="20"/>
          <w:szCs w:val="20"/>
        </w:rPr>
        <w:t xml:space="preserve"> s </w:t>
      </w:r>
      <w:proofErr w:type="spellStart"/>
      <w:r w:rsidRPr="006F56C2">
        <w:rPr>
          <w:rFonts w:asciiTheme="minorHAnsi" w:hAnsiTheme="minorHAnsi" w:cstheme="minorHAnsi"/>
          <w:sz w:val="20"/>
          <w:szCs w:val="20"/>
        </w:rPr>
        <w:t>rukoväťou,k</w:t>
      </w:r>
      <w:proofErr w:type="spellEnd"/>
      <w:r w:rsidRPr="006F56C2">
        <w:rPr>
          <w:rFonts w:asciiTheme="minorHAnsi" w:hAnsiTheme="minorHAnsi" w:cstheme="minorHAnsi"/>
          <w:sz w:val="20"/>
          <w:szCs w:val="20"/>
        </w:rPr>
        <w:t xml:space="preserve"> </w:t>
      </w:r>
      <w:proofErr w:type="spellStart"/>
      <w:r w:rsidRPr="006F56C2">
        <w:rPr>
          <w:rFonts w:asciiTheme="minorHAnsi" w:hAnsiTheme="minorHAnsi" w:cstheme="minorHAnsi"/>
          <w:sz w:val="20"/>
          <w:szCs w:val="20"/>
        </w:rPr>
        <w:t>oruna</w:t>
      </w:r>
      <w:proofErr w:type="spellEnd"/>
      <w:r w:rsidRPr="006F56C2">
        <w:rPr>
          <w:rFonts w:asciiTheme="minorHAnsi" w:hAnsiTheme="minorHAnsi" w:cstheme="minorHAnsi"/>
          <w:sz w:val="20"/>
          <w:szCs w:val="20"/>
        </w:rPr>
        <w:t xml:space="preserve">  a certifikát k ukončeniu školského roka – darček k ukončeniu kurzu </w:t>
      </w:r>
    </w:p>
    <w:p w:rsidR="00150544" w:rsidRDefault="00150544" w:rsidP="00150544">
      <w:pPr>
        <w:pStyle w:val="Normlnywebov"/>
        <w:rPr>
          <w:b/>
          <w:sz w:val="22"/>
          <w:szCs w:val="22"/>
        </w:rPr>
      </w:pPr>
      <w:r w:rsidRPr="004D1B1F">
        <w:rPr>
          <w:rFonts w:asciiTheme="minorHAnsi" w:hAnsiTheme="minorHAnsi" w:cstheme="minorHAnsi"/>
          <w:sz w:val="20"/>
          <w:szCs w:val="20"/>
        </w:rPr>
        <w:t> </w:t>
      </w:r>
      <w:r w:rsidRPr="00072794">
        <w:rPr>
          <w:b/>
          <w:sz w:val="22"/>
          <w:szCs w:val="22"/>
        </w:rPr>
        <w:t>Možnosť platenia na splátky</w:t>
      </w:r>
      <w:r>
        <w:rPr>
          <w:b/>
          <w:sz w:val="22"/>
          <w:szCs w:val="22"/>
        </w:rPr>
        <w:t xml:space="preserve"> po dobu 9 mesiacov</w:t>
      </w:r>
      <w:r w:rsidRPr="00072794">
        <w:rPr>
          <w:b/>
          <w:sz w:val="22"/>
          <w:szCs w:val="22"/>
        </w:rPr>
        <w:t xml:space="preserve">: </w:t>
      </w:r>
      <w:r>
        <w:rPr>
          <w:b/>
          <w:sz w:val="22"/>
          <w:szCs w:val="22"/>
        </w:rPr>
        <w:t>400,50 EUR</w:t>
      </w:r>
    </w:p>
    <w:tbl>
      <w:tblPr>
        <w:tblStyle w:val="Mriekatabuky"/>
        <w:tblW w:w="0" w:type="auto"/>
        <w:tblInd w:w="720" w:type="dxa"/>
        <w:tblLook w:val="04A0" w:firstRow="1" w:lastRow="0" w:firstColumn="1" w:lastColumn="0" w:noHBand="0" w:noVBand="1"/>
      </w:tblPr>
      <w:tblGrid>
        <w:gridCol w:w="866"/>
        <w:gridCol w:w="866"/>
        <w:gridCol w:w="859"/>
        <w:gridCol w:w="872"/>
        <w:gridCol w:w="834"/>
        <w:gridCol w:w="847"/>
        <w:gridCol w:w="860"/>
        <w:gridCol w:w="859"/>
        <w:gridCol w:w="846"/>
        <w:gridCol w:w="859"/>
      </w:tblGrid>
      <w:tr w:rsidR="00150544" w:rsidTr="002A4550">
        <w:tc>
          <w:tcPr>
            <w:tcW w:w="866" w:type="dxa"/>
          </w:tcPr>
          <w:p w:rsidR="00150544" w:rsidRDefault="00150544" w:rsidP="002A4550">
            <w:pPr>
              <w:pStyle w:val="Normlnywebov"/>
              <w:rPr>
                <w:b/>
                <w:sz w:val="22"/>
                <w:szCs w:val="22"/>
              </w:rPr>
            </w:pPr>
            <w:r>
              <w:rPr>
                <w:b/>
                <w:sz w:val="22"/>
                <w:szCs w:val="22"/>
              </w:rPr>
              <w:t>IX.</w:t>
            </w:r>
          </w:p>
        </w:tc>
        <w:tc>
          <w:tcPr>
            <w:tcW w:w="866" w:type="dxa"/>
          </w:tcPr>
          <w:p w:rsidR="00150544" w:rsidRDefault="00150544" w:rsidP="002A4550">
            <w:pPr>
              <w:pStyle w:val="Normlnywebov"/>
              <w:rPr>
                <w:b/>
                <w:sz w:val="22"/>
                <w:szCs w:val="22"/>
              </w:rPr>
            </w:pPr>
            <w:r>
              <w:rPr>
                <w:b/>
                <w:sz w:val="22"/>
                <w:szCs w:val="22"/>
              </w:rPr>
              <w:t>X.</w:t>
            </w:r>
          </w:p>
        </w:tc>
        <w:tc>
          <w:tcPr>
            <w:tcW w:w="859" w:type="dxa"/>
          </w:tcPr>
          <w:p w:rsidR="00150544" w:rsidRDefault="00150544" w:rsidP="002A4550">
            <w:pPr>
              <w:pStyle w:val="Normlnywebov"/>
              <w:rPr>
                <w:b/>
                <w:sz w:val="22"/>
                <w:szCs w:val="22"/>
              </w:rPr>
            </w:pPr>
            <w:r>
              <w:rPr>
                <w:b/>
                <w:sz w:val="22"/>
                <w:szCs w:val="22"/>
              </w:rPr>
              <w:t>XI.</w:t>
            </w:r>
          </w:p>
        </w:tc>
        <w:tc>
          <w:tcPr>
            <w:tcW w:w="872" w:type="dxa"/>
          </w:tcPr>
          <w:p w:rsidR="00150544" w:rsidRDefault="00150544" w:rsidP="002A4550">
            <w:pPr>
              <w:pStyle w:val="Normlnywebov"/>
              <w:rPr>
                <w:b/>
                <w:sz w:val="22"/>
                <w:szCs w:val="22"/>
              </w:rPr>
            </w:pPr>
            <w:r>
              <w:rPr>
                <w:b/>
                <w:sz w:val="22"/>
                <w:szCs w:val="22"/>
              </w:rPr>
              <w:t>XII.</w:t>
            </w:r>
          </w:p>
        </w:tc>
        <w:tc>
          <w:tcPr>
            <w:tcW w:w="834" w:type="dxa"/>
          </w:tcPr>
          <w:p w:rsidR="00150544" w:rsidRDefault="00150544" w:rsidP="002A4550">
            <w:pPr>
              <w:pStyle w:val="Normlnywebov"/>
              <w:rPr>
                <w:b/>
                <w:sz w:val="22"/>
                <w:szCs w:val="22"/>
              </w:rPr>
            </w:pPr>
            <w:r>
              <w:rPr>
                <w:b/>
                <w:sz w:val="22"/>
                <w:szCs w:val="22"/>
              </w:rPr>
              <w:t>I.</w:t>
            </w:r>
          </w:p>
        </w:tc>
        <w:tc>
          <w:tcPr>
            <w:tcW w:w="847" w:type="dxa"/>
          </w:tcPr>
          <w:p w:rsidR="00150544" w:rsidRDefault="00150544" w:rsidP="002A4550">
            <w:pPr>
              <w:pStyle w:val="Normlnywebov"/>
              <w:rPr>
                <w:b/>
                <w:sz w:val="22"/>
                <w:szCs w:val="22"/>
              </w:rPr>
            </w:pPr>
            <w:r>
              <w:rPr>
                <w:b/>
                <w:sz w:val="22"/>
                <w:szCs w:val="22"/>
              </w:rPr>
              <w:t>II.</w:t>
            </w:r>
          </w:p>
        </w:tc>
        <w:tc>
          <w:tcPr>
            <w:tcW w:w="860" w:type="dxa"/>
          </w:tcPr>
          <w:p w:rsidR="00150544" w:rsidRDefault="00150544" w:rsidP="002A4550">
            <w:pPr>
              <w:pStyle w:val="Normlnywebov"/>
              <w:rPr>
                <w:b/>
                <w:sz w:val="22"/>
                <w:szCs w:val="22"/>
              </w:rPr>
            </w:pPr>
            <w:r>
              <w:rPr>
                <w:b/>
                <w:sz w:val="22"/>
                <w:szCs w:val="22"/>
              </w:rPr>
              <w:t>III.</w:t>
            </w:r>
          </w:p>
        </w:tc>
        <w:tc>
          <w:tcPr>
            <w:tcW w:w="859" w:type="dxa"/>
          </w:tcPr>
          <w:p w:rsidR="00150544" w:rsidRDefault="00150544" w:rsidP="002A4550">
            <w:pPr>
              <w:pStyle w:val="Normlnywebov"/>
              <w:rPr>
                <w:b/>
                <w:sz w:val="22"/>
                <w:szCs w:val="22"/>
              </w:rPr>
            </w:pPr>
            <w:r>
              <w:rPr>
                <w:b/>
                <w:sz w:val="22"/>
                <w:szCs w:val="22"/>
              </w:rPr>
              <w:t>IV.</w:t>
            </w:r>
          </w:p>
        </w:tc>
        <w:tc>
          <w:tcPr>
            <w:tcW w:w="846" w:type="dxa"/>
          </w:tcPr>
          <w:p w:rsidR="00150544" w:rsidRDefault="00150544" w:rsidP="002A4550">
            <w:pPr>
              <w:pStyle w:val="Normlnywebov"/>
              <w:rPr>
                <w:b/>
                <w:sz w:val="22"/>
                <w:szCs w:val="22"/>
              </w:rPr>
            </w:pPr>
            <w:r>
              <w:rPr>
                <w:b/>
                <w:sz w:val="22"/>
                <w:szCs w:val="22"/>
              </w:rPr>
              <w:t>V.</w:t>
            </w:r>
          </w:p>
        </w:tc>
        <w:tc>
          <w:tcPr>
            <w:tcW w:w="859" w:type="dxa"/>
          </w:tcPr>
          <w:p w:rsidR="00150544" w:rsidRDefault="00150544" w:rsidP="002A4550">
            <w:pPr>
              <w:pStyle w:val="Normlnywebov"/>
              <w:rPr>
                <w:b/>
                <w:sz w:val="22"/>
                <w:szCs w:val="22"/>
              </w:rPr>
            </w:pPr>
            <w:r>
              <w:rPr>
                <w:b/>
                <w:sz w:val="22"/>
                <w:szCs w:val="22"/>
              </w:rPr>
              <w:t>mesiac</w:t>
            </w:r>
          </w:p>
        </w:tc>
      </w:tr>
      <w:tr w:rsidR="00150544" w:rsidTr="002A4550">
        <w:tc>
          <w:tcPr>
            <w:tcW w:w="866"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66"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59"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72"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34"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47"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60"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59"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46" w:type="dxa"/>
          </w:tcPr>
          <w:p w:rsidR="00150544" w:rsidRPr="00A636D3" w:rsidRDefault="00150544" w:rsidP="002A4550">
            <w:pPr>
              <w:pStyle w:val="Normlnywebov"/>
              <w:rPr>
                <w:sz w:val="22"/>
                <w:szCs w:val="22"/>
              </w:rPr>
            </w:pPr>
            <w:r>
              <w:rPr>
                <w:sz w:val="22"/>
                <w:szCs w:val="22"/>
              </w:rPr>
              <w:t>44</w:t>
            </w:r>
            <w:r w:rsidRPr="00A636D3">
              <w:rPr>
                <w:sz w:val="22"/>
                <w:szCs w:val="22"/>
              </w:rPr>
              <w:t>,</w:t>
            </w:r>
            <w:r>
              <w:rPr>
                <w:sz w:val="22"/>
                <w:szCs w:val="22"/>
              </w:rPr>
              <w:t>50</w:t>
            </w:r>
            <w:r w:rsidRPr="00A636D3">
              <w:rPr>
                <w:sz w:val="22"/>
                <w:szCs w:val="22"/>
              </w:rPr>
              <w:t>€</w:t>
            </w:r>
          </w:p>
        </w:tc>
        <w:tc>
          <w:tcPr>
            <w:tcW w:w="859" w:type="dxa"/>
          </w:tcPr>
          <w:p w:rsidR="00150544" w:rsidRPr="00E71699" w:rsidRDefault="00150544" w:rsidP="002A4550">
            <w:pPr>
              <w:pStyle w:val="Normlnywebov"/>
              <w:rPr>
                <w:b/>
                <w:sz w:val="22"/>
                <w:szCs w:val="22"/>
              </w:rPr>
            </w:pPr>
            <w:r w:rsidRPr="00E71699">
              <w:rPr>
                <w:b/>
                <w:sz w:val="22"/>
                <w:szCs w:val="22"/>
              </w:rPr>
              <w:t>suma</w:t>
            </w:r>
          </w:p>
        </w:tc>
      </w:tr>
    </w:tbl>
    <w:p w:rsidR="00150544" w:rsidRDefault="00150544" w:rsidP="00150544">
      <w:pPr>
        <w:spacing w:after="0" w:line="240" w:lineRule="auto"/>
        <w:jc w:val="both"/>
        <w:rPr>
          <w:i/>
          <w:sz w:val="16"/>
          <w:szCs w:val="16"/>
        </w:rPr>
      </w:pPr>
    </w:p>
    <w:p w:rsidR="00150544" w:rsidRDefault="00150544" w:rsidP="00150544">
      <w:pPr>
        <w:spacing w:after="0" w:line="240" w:lineRule="auto"/>
        <w:jc w:val="both"/>
        <w:rPr>
          <w:i/>
          <w:sz w:val="16"/>
          <w:szCs w:val="16"/>
        </w:rPr>
      </w:pPr>
    </w:p>
    <w:p w:rsidR="00150544" w:rsidRDefault="00150544" w:rsidP="00150544">
      <w:pPr>
        <w:spacing w:after="0" w:line="240" w:lineRule="auto"/>
        <w:jc w:val="both"/>
        <w:rPr>
          <w:i/>
          <w:sz w:val="16"/>
          <w:szCs w:val="16"/>
        </w:rPr>
      </w:pPr>
      <w:r>
        <w:rPr>
          <w:i/>
          <w:sz w:val="16"/>
          <w:szCs w:val="16"/>
        </w:rPr>
        <w:t>ZĽAVA:   ......................................................................................................................</w:t>
      </w:r>
    </w:p>
    <w:p w:rsidR="00150544" w:rsidRPr="009F7FAD" w:rsidRDefault="00150544" w:rsidP="00150544">
      <w:pPr>
        <w:rPr>
          <w:rFonts w:cstheme="minorHAnsi"/>
          <w:sz w:val="20"/>
          <w:szCs w:val="20"/>
          <w:lang w:eastAsia="sk-SK"/>
        </w:rPr>
      </w:pPr>
    </w:p>
    <w:p w:rsidR="009F7FAD" w:rsidRPr="009F7FAD" w:rsidRDefault="009F7FAD" w:rsidP="009F7FAD">
      <w:pPr>
        <w:pStyle w:val="Normlnywebov"/>
        <w:spacing w:before="0" w:beforeAutospacing="0" w:after="0" w:afterAutospacing="0"/>
        <w:ind w:left="720"/>
        <w:rPr>
          <w:rFonts w:asciiTheme="minorHAnsi" w:hAnsiTheme="minorHAnsi" w:cstheme="minorHAnsi"/>
          <w:sz w:val="20"/>
          <w:szCs w:val="20"/>
        </w:rPr>
      </w:pPr>
    </w:p>
    <w:p w:rsidR="009F7FAD" w:rsidRPr="009F7FAD" w:rsidRDefault="009F7FAD" w:rsidP="009F7FAD">
      <w:pPr>
        <w:spacing w:after="0" w:line="240" w:lineRule="auto"/>
        <w:ind w:left="720"/>
        <w:rPr>
          <w:rFonts w:cstheme="minorHAnsi"/>
          <w:sz w:val="20"/>
          <w:szCs w:val="20"/>
        </w:rPr>
      </w:pPr>
    </w:p>
    <w:p w:rsidR="00A41BD4" w:rsidRPr="006F56C2" w:rsidRDefault="009F7FAD" w:rsidP="006F56C2">
      <w:pPr>
        <w:pStyle w:val="Nadpis3"/>
        <w:spacing w:before="0"/>
        <w:rPr>
          <w:color w:val="auto"/>
          <w:sz w:val="20"/>
          <w:szCs w:val="20"/>
        </w:rPr>
      </w:pPr>
      <w:r w:rsidRPr="006F56C2">
        <w:rPr>
          <w:rFonts w:asciiTheme="minorHAnsi" w:hAnsiTheme="minorHAnsi" w:cstheme="minorHAnsi"/>
          <w:color w:val="auto"/>
          <w:sz w:val="20"/>
          <w:szCs w:val="20"/>
        </w:rPr>
        <w:t> </w:t>
      </w:r>
      <w:r w:rsidR="00A41BD4" w:rsidRPr="006F56C2">
        <w:rPr>
          <w:color w:val="auto"/>
          <w:sz w:val="20"/>
          <w:szCs w:val="20"/>
        </w:rPr>
        <w:t>Záujemca sa záväzne prihlasuje na ním vybraný kurz, ktorého sa bude zúčastňovať v nasledovných termínoch:</w:t>
      </w:r>
    </w:p>
    <w:p w:rsidR="00A41BD4" w:rsidRPr="008D2DFB" w:rsidRDefault="00A41BD4" w:rsidP="00BA3455">
      <w:pPr>
        <w:pStyle w:val="Odsekzoznamu"/>
        <w:spacing w:after="0" w:line="240" w:lineRule="auto"/>
        <w:ind w:left="360"/>
        <w:jc w:val="both"/>
        <w:rPr>
          <w:b/>
          <w:sz w:val="20"/>
          <w:szCs w:val="20"/>
        </w:rPr>
      </w:pPr>
      <w:r w:rsidRPr="00FD16CB">
        <w:rPr>
          <w:sz w:val="20"/>
          <w:szCs w:val="20"/>
        </w:rPr>
        <w:t xml:space="preserve"> </w:t>
      </w:r>
      <w:r w:rsidRPr="008D2DFB">
        <w:rPr>
          <w:b/>
          <w:sz w:val="20"/>
          <w:szCs w:val="20"/>
        </w:rPr>
        <w:t xml:space="preserve">□ Od </w:t>
      </w:r>
      <w:r w:rsidR="008D2DFB" w:rsidRPr="008D2DFB">
        <w:rPr>
          <w:b/>
          <w:sz w:val="20"/>
          <w:szCs w:val="20"/>
        </w:rPr>
        <w:t>26.9.2022</w:t>
      </w:r>
      <w:r w:rsidRPr="008D2DFB">
        <w:rPr>
          <w:b/>
          <w:sz w:val="20"/>
          <w:szCs w:val="20"/>
        </w:rPr>
        <w:t xml:space="preserve"> do </w:t>
      </w:r>
      <w:r w:rsidR="008D2DFB" w:rsidRPr="008D2DFB">
        <w:rPr>
          <w:b/>
          <w:sz w:val="20"/>
          <w:szCs w:val="20"/>
        </w:rPr>
        <w:t>30.5.2023</w:t>
      </w:r>
      <w:r w:rsidRPr="008D2DFB">
        <w:rPr>
          <w:b/>
          <w:sz w:val="20"/>
          <w:szCs w:val="20"/>
        </w:rPr>
        <w:t xml:space="preserve"> každý pondelok a stredu v čase od ................... hod. do ..................hod.; </w:t>
      </w:r>
    </w:p>
    <w:p w:rsidR="00BA3455" w:rsidRPr="00FD16CB" w:rsidRDefault="00BA3455" w:rsidP="00BA3455">
      <w:pPr>
        <w:spacing w:after="0" w:line="240" w:lineRule="auto"/>
        <w:jc w:val="both"/>
        <w:rPr>
          <w:sz w:val="20"/>
          <w:szCs w:val="20"/>
        </w:rPr>
      </w:pPr>
      <w:r w:rsidRPr="008D2DFB">
        <w:rPr>
          <w:b/>
          <w:sz w:val="20"/>
          <w:szCs w:val="20"/>
        </w:rPr>
        <w:t xml:space="preserve">            </w:t>
      </w:r>
      <w:r w:rsidR="00A41BD4" w:rsidRPr="008D2DFB">
        <w:rPr>
          <w:b/>
          <w:sz w:val="20"/>
          <w:szCs w:val="20"/>
        </w:rPr>
        <w:t xml:space="preserve">Od </w:t>
      </w:r>
      <w:r w:rsidR="008D2DFB">
        <w:rPr>
          <w:b/>
          <w:sz w:val="20"/>
          <w:szCs w:val="20"/>
        </w:rPr>
        <w:t>26.9.2022 do 30.5.2023</w:t>
      </w:r>
      <w:r w:rsidR="00A41BD4" w:rsidRPr="008D2DFB">
        <w:rPr>
          <w:b/>
          <w:sz w:val="20"/>
          <w:szCs w:val="20"/>
        </w:rPr>
        <w:t xml:space="preserve"> každý utorok a štvrtok v čase od ................... hod. do ................... hod</w:t>
      </w:r>
      <w:r w:rsidR="00A41BD4" w:rsidRPr="00FD16CB">
        <w:rPr>
          <w:sz w:val="20"/>
          <w:szCs w:val="20"/>
        </w:rPr>
        <w:t>.</w:t>
      </w:r>
    </w:p>
    <w:p w:rsidR="00BA3455" w:rsidRPr="00FD16CB" w:rsidRDefault="00BA3455" w:rsidP="00BA3455">
      <w:pPr>
        <w:spacing w:after="0" w:line="240" w:lineRule="auto"/>
        <w:jc w:val="both"/>
        <w:rPr>
          <w:sz w:val="20"/>
          <w:szCs w:val="20"/>
        </w:rPr>
      </w:pPr>
    </w:p>
    <w:p w:rsidR="00A41BD4" w:rsidRDefault="00A41BD4" w:rsidP="00A41BD4">
      <w:pPr>
        <w:pStyle w:val="Odsekzoznamu"/>
        <w:numPr>
          <w:ilvl w:val="1"/>
          <w:numId w:val="5"/>
        </w:numPr>
        <w:spacing w:after="0" w:line="240" w:lineRule="auto"/>
        <w:jc w:val="both"/>
        <w:rPr>
          <w:sz w:val="20"/>
          <w:szCs w:val="20"/>
        </w:rPr>
      </w:pPr>
      <w:r w:rsidRPr="00FD16CB">
        <w:rPr>
          <w:sz w:val="20"/>
          <w:szCs w:val="20"/>
        </w:rPr>
        <w:t xml:space="preserve"> Výučba v rámci kurzu neprebieha počas </w:t>
      </w:r>
      <w:r w:rsidR="007D20AF" w:rsidRPr="00FD16CB">
        <w:rPr>
          <w:sz w:val="20"/>
          <w:szCs w:val="20"/>
        </w:rPr>
        <w:t xml:space="preserve">školských prázdnin, </w:t>
      </w:r>
      <w:r w:rsidRPr="00FD16CB">
        <w:rPr>
          <w:sz w:val="20"/>
          <w:szCs w:val="20"/>
        </w:rPr>
        <w:t>štátnych sviatkov a dní pracovného pokoja v zmysle zákona č. 241/1993 Z. z. o štátnych sviatkoch, dňoch pracovného pokoja a pamätných dňoch v znení neskorších predpisov (ďalej aj len ako „Zákon o štátnych sviatkoch“). Poskytovateľ štátne sviatky a dni pracovného pokoja zohľadní pri tvorbe rozvrhu vyučovacích hodín v rámci kurzu. V prípade, ak by mala byť výučba v rámci kurzu poskytnutá v deň, ktorý je v zmysle Zákona o štátnych sviatkoch štátnym sviatkom alebo dňom pracovného</w:t>
      </w:r>
      <w:r w:rsidRPr="00A41BD4">
        <w:rPr>
          <w:sz w:val="20"/>
          <w:szCs w:val="20"/>
        </w:rPr>
        <w:t xml:space="preserve"> pokoja, je poskytovateľ oprávnený presunúť termín výučby na najbližší nasledujúci pracovný deň.</w:t>
      </w:r>
    </w:p>
    <w:p w:rsidR="008D2DFB" w:rsidRDefault="008D2DFB" w:rsidP="004210CC">
      <w:pPr>
        <w:spacing w:after="0" w:line="240" w:lineRule="auto"/>
        <w:jc w:val="center"/>
        <w:rPr>
          <w:b/>
          <w:sz w:val="28"/>
          <w:szCs w:val="28"/>
          <w:u w:val="single"/>
        </w:rPr>
      </w:pPr>
    </w:p>
    <w:p w:rsidR="008D2DFB" w:rsidRDefault="008D2DFB" w:rsidP="004210CC">
      <w:pPr>
        <w:spacing w:after="0" w:line="240" w:lineRule="auto"/>
        <w:jc w:val="center"/>
        <w:rPr>
          <w:b/>
          <w:sz w:val="28"/>
          <w:szCs w:val="28"/>
          <w:u w:val="single"/>
        </w:rPr>
      </w:pPr>
    </w:p>
    <w:p w:rsidR="004210CC" w:rsidRDefault="004210CC" w:rsidP="008D2DFB">
      <w:pPr>
        <w:shd w:val="clear" w:color="auto" w:fill="D9D9D9" w:themeFill="background1" w:themeFillShade="D9"/>
        <w:spacing w:after="0" w:line="240" w:lineRule="auto"/>
        <w:jc w:val="center"/>
        <w:rPr>
          <w:b/>
          <w:sz w:val="28"/>
          <w:szCs w:val="28"/>
          <w:u w:val="single"/>
        </w:rPr>
      </w:pPr>
      <w:r w:rsidRPr="004210CC">
        <w:rPr>
          <w:b/>
          <w:sz w:val="28"/>
          <w:szCs w:val="28"/>
          <w:u w:val="single"/>
        </w:rPr>
        <w:lastRenderedPageBreak/>
        <w:t>3. PLATOBNÉ PODMIENKY</w:t>
      </w:r>
    </w:p>
    <w:p w:rsidR="004210CC" w:rsidRPr="004210CC" w:rsidRDefault="004210CC" w:rsidP="008D2DFB">
      <w:pPr>
        <w:shd w:val="clear" w:color="auto" w:fill="D9D9D9" w:themeFill="background1" w:themeFillShade="D9"/>
        <w:spacing w:after="0" w:line="240" w:lineRule="auto"/>
        <w:jc w:val="center"/>
        <w:rPr>
          <w:b/>
          <w:sz w:val="28"/>
          <w:szCs w:val="28"/>
          <w:u w:val="single"/>
        </w:rPr>
      </w:pPr>
    </w:p>
    <w:p w:rsidR="004210CC" w:rsidRPr="0079094C" w:rsidRDefault="004210CC" w:rsidP="004210CC">
      <w:pPr>
        <w:pStyle w:val="Odsekzoznamu"/>
        <w:spacing w:after="0" w:line="240" w:lineRule="auto"/>
        <w:ind w:left="360"/>
        <w:jc w:val="both"/>
        <w:rPr>
          <w:sz w:val="20"/>
          <w:szCs w:val="20"/>
        </w:rPr>
      </w:pPr>
      <w:r w:rsidRPr="0079094C">
        <w:rPr>
          <w:sz w:val="20"/>
          <w:szCs w:val="20"/>
        </w:rPr>
        <w:t xml:space="preserve"> 3.1 Záujemca sa zaväzuje zaplatiť cenu za kurz vo výške podľa ním vybraného kurzu na bankový účet poskytovateľa uvedený v záhlaví Prihlášky alebo v hotovosti v sídle poskytovateľa nasledovne: </w:t>
      </w:r>
    </w:p>
    <w:p w:rsidR="004210CC" w:rsidRPr="0079094C" w:rsidRDefault="004210CC" w:rsidP="004210CC">
      <w:pPr>
        <w:spacing w:after="0" w:line="240" w:lineRule="auto"/>
        <w:jc w:val="both"/>
        <w:rPr>
          <w:sz w:val="20"/>
          <w:szCs w:val="20"/>
        </w:rPr>
      </w:pPr>
    </w:p>
    <w:p w:rsidR="004210CC" w:rsidRPr="004210CC" w:rsidRDefault="004210CC" w:rsidP="004210CC">
      <w:pPr>
        <w:spacing w:after="0" w:line="240" w:lineRule="auto"/>
        <w:jc w:val="both"/>
        <w:rPr>
          <w:sz w:val="20"/>
          <w:szCs w:val="20"/>
        </w:rPr>
      </w:pPr>
      <w:r w:rsidRPr="004210CC">
        <w:rPr>
          <w:sz w:val="20"/>
          <w:szCs w:val="20"/>
        </w:rPr>
        <w:t xml:space="preserve">Poskytovateľ a záujemca, sa dohodli, že záujemca sa touto záväznou prihláškou zaväzuje uhradiť cenu kurzu vo výške </w:t>
      </w:r>
      <w:r w:rsidRPr="004210CC">
        <w:rPr>
          <w:b/>
          <w:sz w:val="20"/>
          <w:szCs w:val="20"/>
        </w:rPr>
        <w:t xml:space="preserve">..............-EUR </w:t>
      </w:r>
      <w:r w:rsidRPr="004210CC">
        <w:rPr>
          <w:sz w:val="20"/>
          <w:szCs w:val="20"/>
        </w:rPr>
        <w:t xml:space="preserve">a to tak, že uhradí </w:t>
      </w:r>
    </w:p>
    <w:p w:rsidR="004210CC" w:rsidRPr="004210CC" w:rsidRDefault="004210CC" w:rsidP="004210CC">
      <w:pPr>
        <w:spacing w:after="0" w:line="240" w:lineRule="auto"/>
        <w:jc w:val="both"/>
        <w:rPr>
          <w:sz w:val="20"/>
          <w:szCs w:val="20"/>
        </w:rPr>
      </w:pPr>
    </w:p>
    <w:p w:rsidR="004210CC" w:rsidRDefault="004210CC" w:rsidP="008D2DFB">
      <w:pPr>
        <w:spacing w:after="0" w:line="240" w:lineRule="auto"/>
        <w:jc w:val="both"/>
        <w:rPr>
          <w:b/>
          <w:sz w:val="20"/>
          <w:szCs w:val="20"/>
        </w:rPr>
      </w:pPr>
      <w:r w:rsidRPr="004210CC">
        <w:rPr>
          <w:b/>
          <w:sz w:val="20"/>
          <w:szCs w:val="20"/>
        </w:rPr>
        <w:t>1. polrok : ....................... ,- EUR</w:t>
      </w:r>
      <w:r w:rsidRPr="004210CC">
        <w:rPr>
          <w:sz w:val="20"/>
          <w:szCs w:val="20"/>
        </w:rPr>
        <w:t xml:space="preserve"> do </w:t>
      </w:r>
      <w:r w:rsidR="008D2DFB">
        <w:rPr>
          <w:b/>
          <w:sz w:val="20"/>
          <w:szCs w:val="20"/>
        </w:rPr>
        <w:t>26.9.2022</w:t>
      </w:r>
      <w:r w:rsidRPr="004210CC">
        <w:rPr>
          <w:sz w:val="20"/>
          <w:szCs w:val="20"/>
        </w:rPr>
        <w:t xml:space="preserve"> </w:t>
      </w:r>
      <w:r w:rsidR="008D2DFB">
        <w:rPr>
          <w:sz w:val="20"/>
          <w:szCs w:val="20"/>
        </w:rPr>
        <w:t xml:space="preserve">   a </w:t>
      </w:r>
      <w:r w:rsidR="008D2DFB" w:rsidRPr="008D2DFB">
        <w:rPr>
          <w:b/>
          <w:sz w:val="20"/>
          <w:szCs w:val="20"/>
        </w:rPr>
        <w:t>2.</w:t>
      </w:r>
      <w:r w:rsidR="008D2DFB">
        <w:rPr>
          <w:sz w:val="20"/>
          <w:szCs w:val="20"/>
        </w:rPr>
        <w:t xml:space="preserve"> </w:t>
      </w:r>
      <w:r w:rsidRPr="004210CC">
        <w:rPr>
          <w:b/>
          <w:sz w:val="20"/>
          <w:szCs w:val="20"/>
        </w:rPr>
        <w:t>polrok : ....................... ,- EUR</w:t>
      </w:r>
      <w:r w:rsidRPr="004210CC">
        <w:rPr>
          <w:sz w:val="20"/>
          <w:szCs w:val="20"/>
        </w:rPr>
        <w:t xml:space="preserve"> do </w:t>
      </w:r>
      <w:r w:rsidR="001A46F1">
        <w:rPr>
          <w:b/>
          <w:sz w:val="20"/>
          <w:szCs w:val="20"/>
        </w:rPr>
        <w:t>31.1.</w:t>
      </w:r>
      <w:r w:rsidR="008D2DFB">
        <w:rPr>
          <w:b/>
          <w:sz w:val="20"/>
          <w:szCs w:val="20"/>
        </w:rPr>
        <w:t>2023</w:t>
      </w:r>
    </w:p>
    <w:p w:rsidR="008D2DFB" w:rsidRPr="008D2DFB" w:rsidRDefault="008D2DFB" w:rsidP="008D2DFB">
      <w:pPr>
        <w:spacing w:after="0" w:line="240" w:lineRule="auto"/>
        <w:jc w:val="both"/>
        <w:rPr>
          <w:sz w:val="20"/>
          <w:szCs w:val="20"/>
        </w:rPr>
      </w:pPr>
      <w:r>
        <w:rPr>
          <w:b/>
          <w:sz w:val="20"/>
          <w:szCs w:val="20"/>
        </w:rPr>
        <w:t>resp. úhrada bude prebiehať v pravidelných mesačných splátkach podľa bodu 2.</w:t>
      </w:r>
    </w:p>
    <w:p w:rsidR="004210CC" w:rsidRPr="004210CC" w:rsidRDefault="004210CC" w:rsidP="004210CC">
      <w:pPr>
        <w:spacing w:after="0" w:line="240" w:lineRule="auto"/>
        <w:jc w:val="both"/>
        <w:rPr>
          <w:sz w:val="20"/>
          <w:szCs w:val="20"/>
        </w:rPr>
      </w:pPr>
    </w:p>
    <w:p w:rsidR="00232DA1" w:rsidRPr="00EC08BE" w:rsidRDefault="006C5AC4" w:rsidP="00EC08BE">
      <w:pPr>
        <w:spacing w:after="0" w:line="240" w:lineRule="auto"/>
        <w:jc w:val="both"/>
        <w:rPr>
          <w:sz w:val="20"/>
          <w:szCs w:val="20"/>
        </w:rPr>
      </w:pPr>
      <w:r>
        <w:rPr>
          <w:sz w:val="20"/>
          <w:szCs w:val="20"/>
        </w:rPr>
        <w:t>3.2</w:t>
      </w:r>
      <w:r w:rsidR="00EC08BE">
        <w:rPr>
          <w:sz w:val="20"/>
          <w:szCs w:val="20"/>
        </w:rPr>
        <w:t xml:space="preserve"> </w:t>
      </w:r>
      <w:r w:rsidR="004210CC" w:rsidRPr="00EC08BE">
        <w:rPr>
          <w:sz w:val="20"/>
          <w:szCs w:val="20"/>
        </w:rPr>
        <w:t xml:space="preserve">záujemca zaplatí časť ceny ním vybraného kurzu, Súčasťou ceny kurzu  je kúpna cena vzdelávacích materiálov, ktoré zaobstará </w:t>
      </w:r>
      <w:r w:rsidR="005B3F51">
        <w:rPr>
          <w:sz w:val="20"/>
          <w:szCs w:val="20"/>
        </w:rPr>
        <w:t>poskytovateľ.</w:t>
      </w:r>
      <w:r w:rsidR="004210CC" w:rsidRPr="00EC08BE">
        <w:rPr>
          <w:sz w:val="20"/>
          <w:szCs w:val="20"/>
        </w:rPr>
        <w:t xml:space="preserve"> </w:t>
      </w:r>
    </w:p>
    <w:p w:rsidR="003D5E79" w:rsidRDefault="006C5AC4" w:rsidP="003D5E79">
      <w:pPr>
        <w:spacing w:after="0" w:line="240" w:lineRule="auto"/>
        <w:jc w:val="both"/>
        <w:rPr>
          <w:b/>
          <w:sz w:val="20"/>
          <w:szCs w:val="20"/>
        </w:rPr>
      </w:pPr>
      <w:r>
        <w:rPr>
          <w:sz w:val="20"/>
          <w:szCs w:val="20"/>
        </w:rPr>
        <w:t>3</w:t>
      </w:r>
      <w:r w:rsidR="00EC08BE">
        <w:rPr>
          <w:sz w:val="20"/>
          <w:szCs w:val="20"/>
        </w:rPr>
        <w:t>.</w:t>
      </w:r>
      <w:r>
        <w:rPr>
          <w:sz w:val="20"/>
          <w:szCs w:val="20"/>
        </w:rPr>
        <w:t>3</w:t>
      </w:r>
      <w:r w:rsidR="003D5E79" w:rsidRPr="001F41C8">
        <w:rPr>
          <w:sz w:val="20"/>
          <w:szCs w:val="20"/>
        </w:rPr>
        <w:t xml:space="preserve"> Ak záujemca neuhradí poplatok za jazykový kurz a učebné materiály v plnej výške a termínoch podľa bodu</w:t>
      </w:r>
      <w:r w:rsidR="005B3F51">
        <w:rPr>
          <w:sz w:val="20"/>
          <w:szCs w:val="20"/>
        </w:rPr>
        <w:t xml:space="preserve"> 3.1</w:t>
      </w:r>
      <w:r w:rsidR="003D5E79" w:rsidRPr="001F41C8">
        <w:rPr>
          <w:sz w:val="20"/>
          <w:szCs w:val="20"/>
        </w:rPr>
        <w:t xml:space="preserve">. tejto záväznej prihlášky, </w:t>
      </w:r>
      <w:r w:rsidR="003D5E79" w:rsidRPr="001F41C8">
        <w:rPr>
          <w:b/>
          <w:sz w:val="20"/>
          <w:szCs w:val="20"/>
        </w:rPr>
        <w:t>stráca nárok na zľavu</w:t>
      </w:r>
      <w:r w:rsidR="003D5E79" w:rsidRPr="001F41C8">
        <w:rPr>
          <w:sz w:val="20"/>
          <w:szCs w:val="20"/>
        </w:rPr>
        <w:t xml:space="preserve">, pokiaľ mu bola poskytnutá a cena sa navýši o 10% z celkovej ceny kurzu. </w:t>
      </w:r>
      <w:r w:rsidR="003D5E79" w:rsidRPr="001F41C8">
        <w:rPr>
          <w:b/>
          <w:sz w:val="20"/>
          <w:szCs w:val="20"/>
        </w:rPr>
        <w:t>Poplatok za jazykový kurz a učebné materiály sa nevracia.</w:t>
      </w:r>
    </w:p>
    <w:p w:rsidR="00177C1E" w:rsidRPr="00177C1E" w:rsidRDefault="00177C1E" w:rsidP="00177C1E">
      <w:pPr>
        <w:spacing w:after="0" w:line="240" w:lineRule="auto"/>
        <w:jc w:val="center"/>
        <w:rPr>
          <w:b/>
          <w:sz w:val="28"/>
          <w:szCs w:val="28"/>
          <w:u w:val="single"/>
        </w:rPr>
      </w:pPr>
    </w:p>
    <w:p w:rsidR="00177C1E" w:rsidRPr="00177C1E" w:rsidRDefault="00177C1E" w:rsidP="008D2DFB">
      <w:pPr>
        <w:shd w:val="clear" w:color="auto" w:fill="D9D9D9" w:themeFill="background1" w:themeFillShade="D9"/>
        <w:spacing w:after="0" w:line="240" w:lineRule="auto"/>
        <w:jc w:val="center"/>
        <w:rPr>
          <w:b/>
          <w:sz w:val="28"/>
          <w:szCs w:val="28"/>
          <w:u w:val="single"/>
        </w:rPr>
      </w:pPr>
      <w:r w:rsidRPr="00177C1E">
        <w:rPr>
          <w:b/>
          <w:sz w:val="28"/>
          <w:szCs w:val="28"/>
          <w:u w:val="single"/>
        </w:rPr>
        <w:t>4. OSOBITNÉ USTANOVENIA</w:t>
      </w:r>
    </w:p>
    <w:p w:rsidR="00000F48" w:rsidRPr="003802C6" w:rsidRDefault="00177C1E" w:rsidP="003D5E79">
      <w:pPr>
        <w:spacing w:after="0" w:line="240" w:lineRule="auto"/>
        <w:jc w:val="both"/>
        <w:rPr>
          <w:b/>
          <w:sz w:val="20"/>
          <w:szCs w:val="20"/>
        </w:rPr>
      </w:pPr>
      <w:r w:rsidRPr="0090469E">
        <w:rPr>
          <w:sz w:val="20"/>
          <w:szCs w:val="20"/>
        </w:rPr>
        <w:t xml:space="preserve"> 4.1 Účasť záujemcu na kurze nie je povinná. Neúčasť záujemcu na výučbe poskytovanej v rámci kurzu nezakladá právo záujemcu požadovať od poskytovateľa akúkoľvek finančnú a ani žiadnu inú kompenzáciu, a to bez ohľadu na dôvody takejto neúčasti záujemcu. Neúčasť záujemcu na výučbe poskytovanej v rámci kurzu taktiež nie je dôvodom na zníženie ceny kurzu vrátane doplatku ku cene kurzu za predĺženie výučby v rámci vybraného kurzu alebo vrátenie jej akejkoľvek časti záujemcovi. Vyučovacie hodiny, ktorých sa záujemca nezúčastnil nie je možné nahrádzať a/alebo prenášať do iného obdobia, pokiaľ poskytovateľ výslovne neurčí inak</w:t>
      </w:r>
      <w:r w:rsidRPr="003802C6">
        <w:rPr>
          <w:b/>
          <w:sz w:val="20"/>
          <w:szCs w:val="20"/>
        </w:rPr>
        <w:t>.</w:t>
      </w:r>
      <w:r w:rsidR="003802C6" w:rsidRPr="003802C6">
        <w:rPr>
          <w:b/>
          <w:sz w:val="20"/>
          <w:szCs w:val="20"/>
        </w:rPr>
        <w:t xml:space="preserve"> Záujemca bude informovaní čo sa na hodine prebralo a na dobratie učiva použije príručku pre rodičov, CD a prístup k aplikácii PLAYGROUND ONLINE, a</w:t>
      </w:r>
      <w:r w:rsidR="003802C6">
        <w:rPr>
          <w:b/>
          <w:sz w:val="20"/>
          <w:szCs w:val="20"/>
        </w:rPr>
        <w:t> iné,</w:t>
      </w:r>
      <w:r w:rsidR="003802C6" w:rsidRPr="003802C6">
        <w:rPr>
          <w:b/>
          <w:sz w:val="20"/>
          <w:szCs w:val="20"/>
        </w:rPr>
        <w:t xml:space="preserve"> ktoré sú súčasťou sady účastníka kurzu a sú v</w:t>
      </w:r>
      <w:r w:rsidR="003802C6">
        <w:rPr>
          <w:b/>
          <w:sz w:val="20"/>
          <w:szCs w:val="20"/>
        </w:rPr>
        <w:t xml:space="preserve"> </w:t>
      </w:r>
      <w:r w:rsidR="003802C6" w:rsidRPr="003802C6">
        <w:rPr>
          <w:b/>
          <w:sz w:val="20"/>
          <w:szCs w:val="20"/>
        </w:rPr>
        <w:t xml:space="preserve">cene kurzu. Na základe tejto didaktickej techniky a pomôcok si dieťa osvojí prebraté učivo počas neprítomnosti na vyučovacej hodine. </w:t>
      </w:r>
    </w:p>
    <w:p w:rsidR="00000F48" w:rsidRPr="0090469E" w:rsidRDefault="00177C1E" w:rsidP="003D5E79">
      <w:pPr>
        <w:spacing w:after="0" w:line="240" w:lineRule="auto"/>
        <w:jc w:val="both"/>
        <w:rPr>
          <w:sz w:val="20"/>
          <w:szCs w:val="20"/>
        </w:rPr>
      </w:pPr>
      <w:r w:rsidRPr="0090469E">
        <w:rPr>
          <w:sz w:val="20"/>
          <w:szCs w:val="20"/>
        </w:rPr>
        <w:t xml:space="preserve"> 4.2 Záujemca je oprávnený prostredníctvom písomného oznámenia doručeného poskytovateľovi zmeniť ním vybraný kurz za iný z kurzov výučby cudzieho jazyka uvedených v bode 2.1 P</w:t>
      </w:r>
      <w:r w:rsidR="005D3E75">
        <w:rPr>
          <w:sz w:val="20"/>
          <w:szCs w:val="20"/>
        </w:rPr>
        <w:t xml:space="preserve">rihlášky najneskôr </w:t>
      </w:r>
      <w:r w:rsidR="005D3E75" w:rsidRPr="008D2DFB">
        <w:rPr>
          <w:b/>
          <w:sz w:val="20"/>
          <w:szCs w:val="20"/>
        </w:rPr>
        <w:t>do</w:t>
      </w:r>
      <w:r w:rsidR="005D3E75">
        <w:rPr>
          <w:sz w:val="20"/>
          <w:szCs w:val="20"/>
        </w:rPr>
        <w:t xml:space="preserve"> </w:t>
      </w:r>
      <w:r w:rsidR="008D2DFB" w:rsidRPr="008D2DFB">
        <w:rPr>
          <w:b/>
          <w:sz w:val="20"/>
          <w:szCs w:val="20"/>
        </w:rPr>
        <w:t>26.9.2022</w:t>
      </w:r>
      <w:r w:rsidRPr="0090469E">
        <w:rPr>
          <w:sz w:val="20"/>
          <w:szCs w:val="20"/>
        </w:rPr>
        <w:t>. Poskytovateľ nie je povinný prihliadať na oznámenia záujemcu o zmene vybraného kurzu doruče</w:t>
      </w:r>
      <w:r w:rsidR="005D3E75">
        <w:rPr>
          <w:sz w:val="20"/>
          <w:szCs w:val="20"/>
        </w:rPr>
        <w:t xml:space="preserve">né poskytovateľovi </w:t>
      </w:r>
      <w:r w:rsidR="005D3E75" w:rsidRPr="008D2DFB">
        <w:rPr>
          <w:b/>
          <w:sz w:val="20"/>
          <w:szCs w:val="20"/>
        </w:rPr>
        <w:t xml:space="preserve">po </w:t>
      </w:r>
      <w:r w:rsidR="00461D38" w:rsidRPr="008D2DFB">
        <w:rPr>
          <w:b/>
          <w:sz w:val="20"/>
          <w:szCs w:val="20"/>
        </w:rPr>
        <w:t>2</w:t>
      </w:r>
      <w:r w:rsidR="008D2DFB">
        <w:rPr>
          <w:b/>
          <w:sz w:val="20"/>
          <w:szCs w:val="20"/>
        </w:rPr>
        <w:t>6</w:t>
      </w:r>
      <w:r w:rsidR="00461D38" w:rsidRPr="008D2DFB">
        <w:rPr>
          <w:b/>
          <w:sz w:val="20"/>
          <w:szCs w:val="20"/>
        </w:rPr>
        <w:t xml:space="preserve">. </w:t>
      </w:r>
      <w:r w:rsidR="005D3E75" w:rsidRPr="008D2DFB">
        <w:rPr>
          <w:b/>
          <w:sz w:val="20"/>
          <w:szCs w:val="20"/>
        </w:rPr>
        <w:t>09.202</w:t>
      </w:r>
      <w:r w:rsidR="008D2DFB">
        <w:rPr>
          <w:b/>
          <w:sz w:val="20"/>
          <w:szCs w:val="20"/>
        </w:rPr>
        <w:t>2</w:t>
      </w:r>
      <w:r w:rsidRPr="0090469E">
        <w:rPr>
          <w:sz w:val="20"/>
          <w:szCs w:val="20"/>
        </w:rPr>
        <w:t xml:space="preserve"> a tieto nezakladajú záujemcovi právo zmeny kurzu. </w:t>
      </w:r>
    </w:p>
    <w:p w:rsidR="00177C1E" w:rsidRPr="0090469E" w:rsidRDefault="00177C1E" w:rsidP="003D5E79">
      <w:pPr>
        <w:spacing w:after="0" w:line="240" w:lineRule="auto"/>
        <w:jc w:val="both"/>
        <w:rPr>
          <w:sz w:val="20"/>
          <w:szCs w:val="20"/>
        </w:rPr>
      </w:pPr>
      <w:r w:rsidRPr="0090469E">
        <w:rPr>
          <w:sz w:val="20"/>
          <w:szCs w:val="20"/>
        </w:rPr>
        <w:t>4.3 Záujemcovi budú v prvý deň kurzu odovzdané nasledovné študijné materiály: .........................................................................................................</w:t>
      </w:r>
    </w:p>
    <w:p w:rsidR="00000F48" w:rsidRPr="0090469E" w:rsidRDefault="00177C1E" w:rsidP="003D5E79">
      <w:pPr>
        <w:spacing w:after="0" w:line="240" w:lineRule="auto"/>
        <w:jc w:val="both"/>
        <w:rPr>
          <w:sz w:val="20"/>
          <w:szCs w:val="20"/>
        </w:rPr>
      </w:pPr>
      <w:r w:rsidRPr="0090469E">
        <w:rPr>
          <w:sz w:val="20"/>
          <w:szCs w:val="20"/>
        </w:rPr>
        <w:t xml:space="preserve"> 4.4 Poskytovateľ je oprávnený v závislosti od počtu všetkých záujemcov prihlásených do záujemcom vybraného kurzu jednostranne zvoliť rozsah počtu vyučovacích hodín poskytnutých záujemcovi v rámci kurzu a dobu ich trvania, pričom je oprávnený zvoliť z rozsahu počtu vyučovacích hodín a doby ich trvania uvedených vo vzťahu k záujemcom vybranému kurzu v bode 2.1 Prihlášky. </w:t>
      </w:r>
    </w:p>
    <w:p w:rsidR="00000F48" w:rsidRPr="0090469E" w:rsidRDefault="00177C1E" w:rsidP="003D5E79">
      <w:pPr>
        <w:spacing w:after="0" w:line="240" w:lineRule="auto"/>
        <w:jc w:val="both"/>
        <w:rPr>
          <w:sz w:val="20"/>
          <w:szCs w:val="20"/>
        </w:rPr>
      </w:pPr>
      <w:r w:rsidRPr="0090469E">
        <w:rPr>
          <w:sz w:val="20"/>
          <w:szCs w:val="20"/>
        </w:rPr>
        <w:t>4.5 Záujemca berie na vedomie, že poskytovateľ pri spracúvaní osobných údajov postupuje v súlade so zákonom č. 18/2018 Z. z. o ochrane osobných údajov a o zmene a doplnení niektorých zákonov v znení neskorších predpisov a Nariadením Európskeho parlamentu a Rady (EÚ) 2016/679 z 27. apríla 2016 o ochrane fyzických osôb pri spracúvaní osobných údajov a o voľnom pohybe takýchto údajov, ktorým sa zrušuje smernica 95/46/ES. Záujemca sa pred spísaním tejto Prihlášky oboznámil s informáciami o ochrane osobných údajov fyzických osôb na webovom sídle poskytovateľa.</w:t>
      </w:r>
    </w:p>
    <w:p w:rsidR="00000F48" w:rsidRPr="0090469E" w:rsidRDefault="00177C1E" w:rsidP="003D5E79">
      <w:pPr>
        <w:spacing w:after="0" w:line="240" w:lineRule="auto"/>
        <w:jc w:val="both"/>
        <w:rPr>
          <w:sz w:val="20"/>
          <w:szCs w:val="20"/>
        </w:rPr>
      </w:pPr>
      <w:r w:rsidRPr="0090469E">
        <w:rPr>
          <w:sz w:val="20"/>
          <w:szCs w:val="20"/>
        </w:rPr>
        <w:t xml:space="preserve"> 4.6 Poskytovateľ a Záujemca sa dohodli, že poskytovateľ je oprávnený poskytovať služby výučby cudzieho jazyka v rámci záujemcom vybraného kurzu aj prostredníctvom on-line platformy ZOOM</w:t>
      </w:r>
      <w:r w:rsidR="000F074E">
        <w:rPr>
          <w:sz w:val="20"/>
          <w:szCs w:val="20"/>
        </w:rPr>
        <w:t>, SKYPE</w:t>
      </w:r>
      <w:r w:rsidRPr="0090469E">
        <w:rPr>
          <w:sz w:val="20"/>
          <w:szCs w:val="20"/>
        </w:rPr>
        <w:t xml:space="preserve"> alebo inej vhodnej platformy umožňujúcej poskytnutie výučby cudzieho jazyka v prípadoch, keď z objektívnych dôvodov nebude možné poskytovať služby výučby cudzieho jazyka v záujemcom zvolených učebniach poskytovateľa. V prípade, ak budú služby výučby cudzieho jazyka v rámci záujemcom vybraného kurzu poskytnuté prostredníctvom on-line platformy, má sa za to, že tieto služby výučby boli poskytnuté v rozsahu a kvalite dohodnutej medzi záujemcom a poskytovateľom v tejto Prihláške. </w:t>
      </w:r>
    </w:p>
    <w:p w:rsidR="00000F48" w:rsidRPr="0090469E" w:rsidRDefault="00177C1E" w:rsidP="003D5E79">
      <w:pPr>
        <w:spacing w:after="0" w:line="240" w:lineRule="auto"/>
        <w:jc w:val="both"/>
        <w:rPr>
          <w:sz w:val="20"/>
          <w:szCs w:val="20"/>
        </w:rPr>
      </w:pPr>
      <w:r w:rsidRPr="0090469E">
        <w:rPr>
          <w:sz w:val="20"/>
          <w:szCs w:val="20"/>
        </w:rPr>
        <w:t xml:space="preserve">4.7 Poskytovateľ je oprávnený zrušiť kurz v prípade, ak sa na kurz prihlási taký počet záujemcov, pri ktorom poskytovanie služieb výučby cudzieho jazyka v rámci záujemcom vybraného kurzu stratí hospodársky význam alebo sa stane inak nevýhodným. O zrušení kurzu poskytovateľ bez zbytočného odkladu oboznámi prihlásených záujemcov. </w:t>
      </w:r>
    </w:p>
    <w:p w:rsidR="00000F48" w:rsidRPr="0090469E" w:rsidRDefault="00177C1E" w:rsidP="003D5E79">
      <w:pPr>
        <w:spacing w:after="0" w:line="240" w:lineRule="auto"/>
        <w:jc w:val="both"/>
        <w:rPr>
          <w:sz w:val="20"/>
          <w:szCs w:val="20"/>
        </w:rPr>
      </w:pPr>
      <w:r w:rsidRPr="0090469E">
        <w:rPr>
          <w:sz w:val="20"/>
          <w:szCs w:val="20"/>
        </w:rPr>
        <w:lastRenderedPageBreak/>
        <w:t xml:space="preserve">4.8 V prípade, ak poskytovateľ nemôže splniť niektorý zo záväzkov vyplývajúci mu z Prihlášky v dôsledku prekážky, ktorá nastala nezávisle od vôle poskytovateľa, pričom nemožno rozumne predpokladať, že poskytovateľ takúto prekážku odvráti alebo jej vznik v čase spísania Prihlášky predvídal, nepovažuje sa takéto nesplnenie záväzku za porušenie Prihlášky. Poskytovateľ je však povinný svoj záväzok splniť dodatočne v inom termíne a to rovnakým alebo obdobným spôsobom. </w:t>
      </w:r>
    </w:p>
    <w:p w:rsidR="00000F48" w:rsidRPr="0090469E" w:rsidRDefault="00000F48" w:rsidP="003D5E79">
      <w:pPr>
        <w:spacing w:after="0" w:line="240" w:lineRule="auto"/>
        <w:jc w:val="both"/>
        <w:rPr>
          <w:sz w:val="20"/>
          <w:szCs w:val="20"/>
        </w:rPr>
      </w:pPr>
    </w:p>
    <w:p w:rsidR="00000F48" w:rsidRPr="0090469E" w:rsidRDefault="00177C1E" w:rsidP="003D5E79">
      <w:pPr>
        <w:spacing w:after="0" w:line="240" w:lineRule="auto"/>
        <w:jc w:val="both"/>
        <w:rPr>
          <w:sz w:val="20"/>
          <w:szCs w:val="20"/>
        </w:rPr>
      </w:pPr>
      <w:r w:rsidRPr="0090469E">
        <w:rPr>
          <w:sz w:val="20"/>
          <w:szCs w:val="20"/>
        </w:rPr>
        <w:t>4.9 Poskytovateľ je na základe všeobecne záväzného nariadenia a/alebo všeobecne záväzných právnych predpisov, ktoré nadobudli účinnosť v čase po spísaní Prihlášky, oprávnený zmeniť termíny, v ktorých majú byť záujemcovi poskytované služby výučby cudzieho jazyka v rámci záujemcom vybraného kurzu.</w:t>
      </w:r>
    </w:p>
    <w:p w:rsidR="00000F48" w:rsidRPr="0090469E" w:rsidRDefault="00177C1E" w:rsidP="003D5E79">
      <w:pPr>
        <w:spacing w:after="0" w:line="240" w:lineRule="auto"/>
        <w:jc w:val="both"/>
        <w:rPr>
          <w:sz w:val="20"/>
          <w:szCs w:val="20"/>
        </w:rPr>
      </w:pPr>
      <w:r w:rsidRPr="0090469E">
        <w:rPr>
          <w:sz w:val="20"/>
          <w:szCs w:val="20"/>
        </w:rPr>
        <w:t xml:space="preserve"> 4.10 Zákonný zástupca podpísaním tejto Prihlášky vyjadruje svoj súhlas s účasťou záujemcu na kurze, pričom vyhlasuje, že bol poskytovateľom poučený o dôsledkoch tohto súhlasu a tieto dôsledky v celom rozsahu berie na vedomie. Súhlas zákonného zástupcu podľa tohto bodu 4.10 Prihlášky sa považuje za informovaný súhlas v zmysle zákona č. 245/2008 Z. z. o výchove a vzdelávaní (školský zákon) a o zmene a doplnení niektorých zákonov (ďalej aj len ako „Školský zákon“). Uvedeným nie je dotknuté právo poskytovateľa požiadať zákonného zástupcu o udelenie osobitného informovaného súhlasu v zmysle Školského zákona.</w:t>
      </w:r>
    </w:p>
    <w:p w:rsidR="00000F48" w:rsidRPr="0090469E" w:rsidRDefault="00000F48" w:rsidP="003D5E79">
      <w:pPr>
        <w:spacing w:after="0" w:line="240" w:lineRule="auto"/>
        <w:jc w:val="both"/>
        <w:rPr>
          <w:sz w:val="20"/>
          <w:szCs w:val="20"/>
        </w:rPr>
      </w:pPr>
      <w:r w:rsidRPr="0090469E">
        <w:rPr>
          <w:sz w:val="20"/>
          <w:szCs w:val="20"/>
        </w:rPr>
        <w:t>4.11</w:t>
      </w:r>
      <w:r w:rsidR="003D5E79" w:rsidRPr="0090469E">
        <w:rPr>
          <w:sz w:val="20"/>
          <w:szCs w:val="20"/>
        </w:rPr>
        <w:t>. Kurzy</w:t>
      </w:r>
      <w:r w:rsidRPr="0090469E">
        <w:rPr>
          <w:sz w:val="20"/>
          <w:szCs w:val="20"/>
        </w:rPr>
        <w:t xml:space="preserve"> danej jazykovej úrovne (CEFR)</w:t>
      </w:r>
      <w:r w:rsidR="003D5E79" w:rsidRPr="0090469E">
        <w:rPr>
          <w:sz w:val="20"/>
          <w:szCs w:val="20"/>
        </w:rPr>
        <w:t xml:space="preserve"> sú ukončené postupovým záverečným testom. V prípade úspešného absolvovania záverečného testu – príslušnej jazykovej úrovne, účastník kurzu dostane certifikát akreditovanej  jazykovej školy</w:t>
      </w:r>
      <w:r w:rsidRPr="0090469E">
        <w:rPr>
          <w:sz w:val="20"/>
          <w:szCs w:val="20"/>
        </w:rPr>
        <w:t xml:space="preserve"> </w:t>
      </w:r>
      <w:proofErr w:type="spellStart"/>
      <w:r w:rsidRPr="0090469E">
        <w:rPr>
          <w:sz w:val="20"/>
          <w:szCs w:val="20"/>
        </w:rPr>
        <w:t>Move</w:t>
      </w:r>
      <w:proofErr w:type="spellEnd"/>
      <w:r w:rsidRPr="0090469E">
        <w:rPr>
          <w:sz w:val="20"/>
          <w:szCs w:val="20"/>
        </w:rPr>
        <w:t xml:space="preserve"> </w:t>
      </w:r>
      <w:proofErr w:type="spellStart"/>
      <w:r w:rsidRPr="0090469E">
        <w:rPr>
          <w:sz w:val="20"/>
          <w:szCs w:val="20"/>
        </w:rPr>
        <w:t>Ahead</w:t>
      </w:r>
      <w:proofErr w:type="spellEnd"/>
      <w:r w:rsidR="003D5E79" w:rsidRPr="0090469E">
        <w:rPr>
          <w:sz w:val="20"/>
          <w:szCs w:val="20"/>
        </w:rPr>
        <w:t>.</w:t>
      </w:r>
    </w:p>
    <w:p w:rsidR="003D5E79" w:rsidRPr="0090469E" w:rsidRDefault="003D5E79" w:rsidP="003D5E79">
      <w:pPr>
        <w:spacing w:after="0" w:line="240" w:lineRule="auto"/>
        <w:jc w:val="both"/>
        <w:rPr>
          <w:sz w:val="20"/>
          <w:szCs w:val="20"/>
        </w:rPr>
      </w:pPr>
      <w:r w:rsidRPr="0090469E">
        <w:rPr>
          <w:sz w:val="20"/>
          <w:szCs w:val="20"/>
        </w:rPr>
        <w:t>4</w:t>
      </w:r>
      <w:r w:rsidR="00000F48" w:rsidRPr="0090469E">
        <w:rPr>
          <w:sz w:val="20"/>
          <w:szCs w:val="20"/>
        </w:rPr>
        <w:t xml:space="preserve"> 12</w:t>
      </w:r>
      <w:r w:rsidRPr="0090469E">
        <w:rPr>
          <w:sz w:val="20"/>
          <w:szCs w:val="20"/>
        </w:rPr>
        <w:t xml:space="preserve">. Osobné údaje budú spracované výlučne na interné účely Jazykovej školy </w:t>
      </w:r>
      <w:proofErr w:type="spellStart"/>
      <w:r w:rsidRPr="0090469E">
        <w:rPr>
          <w:sz w:val="20"/>
          <w:szCs w:val="20"/>
        </w:rPr>
        <w:t>Move</w:t>
      </w:r>
      <w:proofErr w:type="spellEnd"/>
      <w:r w:rsidR="005D3E75">
        <w:rPr>
          <w:sz w:val="20"/>
          <w:szCs w:val="20"/>
        </w:rPr>
        <w:t xml:space="preserve"> </w:t>
      </w:r>
      <w:proofErr w:type="spellStart"/>
      <w:r w:rsidRPr="0090469E">
        <w:rPr>
          <w:sz w:val="20"/>
          <w:szCs w:val="20"/>
        </w:rPr>
        <w:t>Ahead</w:t>
      </w:r>
      <w:proofErr w:type="spellEnd"/>
      <w:r w:rsidRPr="0090469E">
        <w:rPr>
          <w:sz w:val="20"/>
          <w:szCs w:val="20"/>
        </w:rPr>
        <w:t xml:space="preserve"> v súlade so zákonom č. 18/2018Z.z. a o zmene a doplnení niektorých zákonov .</w:t>
      </w:r>
    </w:p>
    <w:p w:rsidR="003D5E79" w:rsidRPr="0090469E" w:rsidRDefault="003D5E79" w:rsidP="003D5E79">
      <w:pPr>
        <w:pStyle w:val="Odsekzoznamu"/>
        <w:spacing w:after="0" w:line="240" w:lineRule="auto"/>
        <w:jc w:val="both"/>
        <w:rPr>
          <w:sz w:val="20"/>
          <w:szCs w:val="20"/>
        </w:rPr>
      </w:pPr>
      <w:r w:rsidRPr="0090469E">
        <w:rPr>
          <w:sz w:val="20"/>
          <w:szCs w:val="20"/>
        </w:rPr>
        <w:t xml:space="preserve"> Záujemca týmto udeľuje  súhlas so spracovaním osobných údajov uvedených v tejto prihláške za účelom splnenia  zmluvných a zákonných povinností poskytovateľa, najmä v súvislosti s poskytovaním vyučovania uvedeného vyššie.</w:t>
      </w:r>
    </w:p>
    <w:p w:rsidR="003D5E79" w:rsidRPr="0090469E" w:rsidRDefault="003D5E79" w:rsidP="003D5E79">
      <w:pPr>
        <w:pStyle w:val="Odsekzoznamu"/>
        <w:spacing w:after="0" w:line="240" w:lineRule="auto"/>
        <w:jc w:val="both"/>
        <w:rPr>
          <w:sz w:val="20"/>
          <w:szCs w:val="20"/>
        </w:rPr>
      </w:pPr>
      <w:r w:rsidRPr="0090469E">
        <w:rPr>
          <w:sz w:val="20"/>
          <w:szCs w:val="20"/>
        </w:rPr>
        <w:t xml:space="preserve">a potvrdzuje , že bol/a v zmysle §   zákona č.18/2018 </w:t>
      </w:r>
      <w:proofErr w:type="spellStart"/>
      <w:r w:rsidRPr="0090469E">
        <w:rPr>
          <w:sz w:val="20"/>
          <w:szCs w:val="20"/>
        </w:rPr>
        <w:t>Z.z</w:t>
      </w:r>
      <w:proofErr w:type="spellEnd"/>
      <w:r w:rsidRPr="0090469E">
        <w:rPr>
          <w:sz w:val="20"/>
          <w:szCs w:val="20"/>
        </w:rPr>
        <w:t>. o ochrane osobných údajov a o zmene a doplnení niektorých zákonov poučený prevádzkovateľom o právach dotknutej osoby uvedených v zákone a s ú h l a s í  so spracovaním osobných údajov.</w:t>
      </w:r>
    </w:p>
    <w:p w:rsidR="007C5CE0" w:rsidRPr="0090469E" w:rsidRDefault="003D5E79" w:rsidP="003D5E79">
      <w:pPr>
        <w:pStyle w:val="Odsekzoznamu"/>
        <w:spacing w:after="0" w:line="240" w:lineRule="auto"/>
        <w:jc w:val="both"/>
        <w:rPr>
          <w:sz w:val="20"/>
          <w:szCs w:val="20"/>
        </w:rPr>
      </w:pPr>
      <w:r w:rsidRPr="0090469E">
        <w:rPr>
          <w:sz w:val="20"/>
          <w:szCs w:val="20"/>
        </w:rPr>
        <w:t xml:space="preserve">So spracovaním </w:t>
      </w:r>
      <w:r w:rsidRPr="0090469E">
        <w:rPr>
          <w:b/>
          <w:sz w:val="20"/>
          <w:szCs w:val="20"/>
        </w:rPr>
        <w:t>osobných údajov</w:t>
      </w:r>
      <w:r w:rsidRPr="0090469E">
        <w:rPr>
          <w:sz w:val="20"/>
          <w:szCs w:val="20"/>
        </w:rPr>
        <w:t xml:space="preserve">  : </w:t>
      </w:r>
    </w:p>
    <w:p w:rsidR="003D5E79" w:rsidRPr="00DE630D" w:rsidRDefault="00AF758E" w:rsidP="003D5E79">
      <w:pPr>
        <w:pStyle w:val="Odsekzoznamu"/>
        <w:spacing w:after="0" w:line="240" w:lineRule="auto"/>
        <w:jc w:val="both"/>
        <w:rPr>
          <w:sz w:val="18"/>
          <w:szCs w:val="18"/>
        </w:rPr>
      </w:pPr>
      <w:r>
        <w:rPr>
          <w:noProof/>
          <w:sz w:val="18"/>
          <w:szCs w:val="18"/>
          <w:lang w:eastAsia="sk-SK"/>
        </w:rPr>
        <w:pict>
          <v:rect id="Obdĺžnik 3" o:spid="_x0000_s1029" style="position:absolute;left:0;text-align:left;margin-left:103.25pt;margin-top:9.15pt;width:28.5pt;height:1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" fillcolor="white [3212]" strokecolor="#243f60 [1604]" strokeweight="2pt"/>
        </w:pict>
      </w:r>
      <w:r w:rsidR="003D5E79" w:rsidRPr="00DE630D">
        <w:rPr>
          <w:sz w:val="18"/>
          <w:szCs w:val="18"/>
        </w:rPr>
        <w:t xml:space="preserve"> </w:t>
      </w:r>
    </w:p>
    <w:p w:rsidR="003D5E79" w:rsidRPr="0090469E" w:rsidRDefault="00AF758E" w:rsidP="003D5E79">
      <w:pPr>
        <w:pStyle w:val="Odsekzoznamu"/>
        <w:spacing w:after="0" w:line="240" w:lineRule="auto"/>
        <w:jc w:val="both"/>
        <w:rPr>
          <w:sz w:val="20"/>
          <w:szCs w:val="20"/>
        </w:rPr>
      </w:pPr>
      <w:r>
        <w:rPr>
          <w:noProof/>
          <w:sz w:val="20"/>
          <w:szCs w:val="20"/>
          <w:lang w:eastAsia="sk-SK"/>
        </w:rPr>
        <w:pict>
          <v:rect id="Obdĺžnik 1" o:spid="_x0000_s1028" style="position:absolute;left:0;text-align:left;margin-left:4.15pt;margin-top:1.15pt;width:28.5pt;height:1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" fillcolor="white [3212]" strokecolor="#243f60 [1604]" strokeweight="2pt"/>
        </w:pict>
      </w:r>
      <w:r w:rsidR="003D5E79" w:rsidRPr="0090469E">
        <w:rPr>
          <w:sz w:val="20"/>
          <w:szCs w:val="20"/>
        </w:rPr>
        <w:t>súhlasím                                    nesúhlasím</w:t>
      </w:r>
      <w:r w:rsidR="007C5CE0" w:rsidRPr="0090469E">
        <w:rPr>
          <w:sz w:val="20"/>
          <w:szCs w:val="20"/>
        </w:rPr>
        <w:t xml:space="preserve">                  </w:t>
      </w:r>
      <w:r w:rsidR="003D5E79" w:rsidRPr="0090469E">
        <w:rPr>
          <w:rFonts w:cstheme="minorHAnsi"/>
          <w:sz w:val="20"/>
          <w:szCs w:val="20"/>
        </w:rPr>
        <w:t>*zaškrtnúť políčko</w:t>
      </w:r>
    </w:p>
    <w:p w:rsidR="003D5E79" w:rsidRPr="0090469E" w:rsidRDefault="003D5E79" w:rsidP="003D5E79">
      <w:pPr>
        <w:pStyle w:val="Odsekzoznamu"/>
        <w:spacing w:after="0" w:line="240" w:lineRule="auto"/>
        <w:jc w:val="both"/>
        <w:rPr>
          <w:sz w:val="20"/>
          <w:szCs w:val="20"/>
        </w:rPr>
      </w:pPr>
    </w:p>
    <w:p w:rsidR="003D5E79" w:rsidRPr="0090469E" w:rsidRDefault="003D5E79" w:rsidP="003D5E79">
      <w:pPr>
        <w:pStyle w:val="Odsekzoznamu"/>
        <w:spacing w:after="0" w:line="240" w:lineRule="auto"/>
        <w:jc w:val="both"/>
        <w:rPr>
          <w:sz w:val="20"/>
          <w:szCs w:val="20"/>
        </w:rPr>
      </w:pPr>
      <w:r w:rsidRPr="0090469E">
        <w:rPr>
          <w:sz w:val="20"/>
          <w:szCs w:val="20"/>
        </w:rPr>
        <w:t>Súhlas na spracovanie osobných údajov je možné kedykoľvek písomne odvolať.</w:t>
      </w:r>
    </w:p>
    <w:p w:rsidR="003D5E79" w:rsidRPr="0090469E" w:rsidRDefault="003D5E79" w:rsidP="003D5E79">
      <w:pPr>
        <w:pStyle w:val="Odsekzoznamu"/>
        <w:spacing w:after="0" w:line="240" w:lineRule="auto"/>
        <w:jc w:val="both"/>
        <w:rPr>
          <w:sz w:val="20"/>
          <w:szCs w:val="20"/>
        </w:rPr>
      </w:pPr>
      <w:r w:rsidRPr="0090469E">
        <w:rPr>
          <w:sz w:val="20"/>
          <w:szCs w:val="20"/>
        </w:rPr>
        <w:t>Súhlas je daný slobodne nie je podmienený žiadnymi inými skutočnosťami.</w:t>
      </w:r>
    </w:p>
    <w:p w:rsidR="003D5E79" w:rsidRPr="0090469E" w:rsidRDefault="003D5E79" w:rsidP="003D5E79">
      <w:pPr>
        <w:spacing w:after="0" w:line="240" w:lineRule="auto"/>
        <w:jc w:val="both"/>
        <w:rPr>
          <w:sz w:val="20"/>
          <w:szCs w:val="20"/>
        </w:rPr>
      </w:pPr>
    </w:p>
    <w:p w:rsidR="003D5E79" w:rsidRPr="0090469E" w:rsidRDefault="003D5E79" w:rsidP="003D5E79">
      <w:pPr>
        <w:pStyle w:val="Odsekzoznamu"/>
        <w:spacing w:after="0" w:line="240" w:lineRule="auto"/>
        <w:jc w:val="both"/>
        <w:rPr>
          <w:sz w:val="20"/>
          <w:szCs w:val="20"/>
        </w:rPr>
      </w:pPr>
      <w:r w:rsidRPr="0090469E">
        <w:rPr>
          <w:sz w:val="20"/>
          <w:szCs w:val="20"/>
        </w:rPr>
        <w:t xml:space="preserve">Jazyková škola </w:t>
      </w:r>
      <w:proofErr w:type="spellStart"/>
      <w:r w:rsidRPr="0090469E">
        <w:rPr>
          <w:sz w:val="20"/>
          <w:szCs w:val="20"/>
        </w:rPr>
        <w:t>MoveAhead</w:t>
      </w:r>
      <w:proofErr w:type="spellEnd"/>
      <w:r w:rsidRPr="0090469E">
        <w:rPr>
          <w:sz w:val="20"/>
          <w:szCs w:val="20"/>
        </w:rPr>
        <w:t xml:space="preserve">  týmto žiada súhlas so zhotovením  fotografií a videí za účelom dokumentovania činnosti jazykovej školy  pre účely žiadosti o akreditácie a licencie, resp. uverejnenia na webovej stránke www.skolahrou.eu,  z dôvodu posúdenia aktivít jazykovej školy, ktoré nebudú nikde inde zverejňované a ani nijako inak použité. Všetky fotografie a videá budú slúžiť len na interné účely jazykovej školy </w:t>
      </w:r>
      <w:proofErr w:type="spellStart"/>
      <w:r w:rsidRPr="0090469E">
        <w:rPr>
          <w:sz w:val="20"/>
          <w:szCs w:val="20"/>
        </w:rPr>
        <w:t>MoveAhead</w:t>
      </w:r>
      <w:proofErr w:type="spellEnd"/>
      <w:r w:rsidRPr="0090469E">
        <w:rPr>
          <w:sz w:val="20"/>
          <w:szCs w:val="20"/>
        </w:rPr>
        <w:t>.</w:t>
      </w:r>
    </w:p>
    <w:p w:rsidR="003D5E79" w:rsidRPr="0090469E" w:rsidRDefault="00AF758E" w:rsidP="003D5E79">
      <w:pPr>
        <w:pStyle w:val="Odsekzoznamu"/>
        <w:spacing w:after="0" w:line="240" w:lineRule="auto"/>
        <w:jc w:val="both"/>
        <w:rPr>
          <w:sz w:val="20"/>
          <w:szCs w:val="20"/>
        </w:rPr>
      </w:pPr>
      <w:r>
        <w:rPr>
          <w:noProof/>
          <w:sz w:val="20"/>
          <w:szCs w:val="20"/>
          <w:lang w:eastAsia="sk-SK"/>
        </w:rPr>
        <w:pict>
          <v:rect id="Obdĺžnik 6" o:spid="_x0000_s1027" style="position:absolute;left:0;text-align:left;margin-left:4.15pt;margin-top:9.45pt;width:28.5pt;height:1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" fillcolor="white [3212]" strokecolor="#243f60 [1604]" strokeweight="2pt"/>
        </w:pict>
      </w:r>
      <w:r w:rsidR="003D5E79" w:rsidRPr="0090469E">
        <w:rPr>
          <w:sz w:val="20"/>
          <w:szCs w:val="20"/>
        </w:rPr>
        <w:t xml:space="preserve">So zverejnením </w:t>
      </w:r>
      <w:r w:rsidR="003D5E79" w:rsidRPr="0090469E">
        <w:rPr>
          <w:b/>
          <w:sz w:val="20"/>
          <w:szCs w:val="20"/>
        </w:rPr>
        <w:t>fotografií a videí za účelom dokumentovania činnosti jazykovej školy</w:t>
      </w:r>
      <w:r w:rsidR="003D5E79" w:rsidRPr="0090469E">
        <w:rPr>
          <w:sz w:val="20"/>
          <w:szCs w:val="20"/>
        </w:rPr>
        <w:t xml:space="preserve">  :  </w:t>
      </w:r>
    </w:p>
    <w:p w:rsidR="003D5E79" w:rsidRPr="0090469E" w:rsidRDefault="00AF758E" w:rsidP="003D5E79">
      <w:pPr>
        <w:pStyle w:val="Odsekzoznamu"/>
        <w:spacing w:after="0" w:line="240" w:lineRule="auto"/>
        <w:jc w:val="both"/>
        <w:rPr>
          <w:sz w:val="20"/>
          <w:szCs w:val="20"/>
        </w:rPr>
      </w:pPr>
      <w:r>
        <w:rPr>
          <w:noProof/>
          <w:sz w:val="20"/>
          <w:szCs w:val="20"/>
          <w:lang w:eastAsia="sk-SK"/>
        </w:rPr>
        <w:pict>
          <v:rect id="Obdĺžnik 5" o:spid="_x0000_s1026" style="position:absolute;left:0;text-align:left;margin-left:103.25pt;margin-top:1.15pt;width:28.5pt;height:1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" fillcolor="white [3212]" strokecolor="#243f60 [1604]" strokeweight="2pt"/>
        </w:pict>
      </w:r>
      <w:r w:rsidR="003D5E79" w:rsidRPr="0090469E">
        <w:rPr>
          <w:sz w:val="20"/>
          <w:szCs w:val="20"/>
        </w:rPr>
        <w:t>súhlasím                                    nesúhlasím</w:t>
      </w:r>
      <w:r w:rsidR="007C5CE0" w:rsidRPr="0090469E">
        <w:rPr>
          <w:sz w:val="20"/>
          <w:szCs w:val="20"/>
        </w:rPr>
        <w:t xml:space="preserve">                 </w:t>
      </w:r>
      <w:r w:rsidR="003D5E79" w:rsidRPr="0090469E">
        <w:rPr>
          <w:rFonts w:cstheme="minorHAnsi"/>
          <w:sz w:val="20"/>
          <w:szCs w:val="20"/>
        </w:rPr>
        <w:t>*zaškrtnúť políčko</w:t>
      </w:r>
    </w:p>
    <w:p w:rsidR="003D5E79" w:rsidRPr="0090469E" w:rsidRDefault="003D5E79" w:rsidP="003D5E79">
      <w:pPr>
        <w:pStyle w:val="Odsekzoznamu"/>
        <w:spacing w:after="0" w:line="240" w:lineRule="auto"/>
        <w:jc w:val="both"/>
        <w:rPr>
          <w:sz w:val="20"/>
          <w:szCs w:val="20"/>
        </w:rPr>
      </w:pPr>
    </w:p>
    <w:p w:rsidR="003D5E79" w:rsidRPr="0090469E" w:rsidRDefault="003D5E79" w:rsidP="003D5E79">
      <w:pPr>
        <w:pStyle w:val="Odsekzoznamu"/>
        <w:spacing w:after="0" w:line="240" w:lineRule="auto"/>
        <w:jc w:val="both"/>
        <w:rPr>
          <w:sz w:val="20"/>
          <w:szCs w:val="20"/>
        </w:rPr>
      </w:pPr>
      <w:r w:rsidRPr="0090469E">
        <w:rPr>
          <w:sz w:val="20"/>
          <w:szCs w:val="20"/>
        </w:rPr>
        <w:t>Súhlas na zverejnenie fotografií a videí je možné kedykoľvek písomne odvolať.</w:t>
      </w:r>
    </w:p>
    <w:p w:rsidR="003D5E79" w:rsidRPr="0090469E" w:rsidRDefault="003D5E79" w:rsidP="003D5E79">
      <w:pPr>
        <w:pStyle w:val="Odsekzoznamu"/>
        <w:spacing w:after="0" w:line="240" w:lineRule="auto"/>
        <w:jc w:val="both"/>
        <w:rPr>
          <w:sz w:val="20"/>
          <w:szCs w:val="20"/>
        </w:rPr>
      </w:pPr>
      <w:r w:rsidRPr="0090469E">
        <w:rPr>
          <w:sz w:val="20"/>
          <w:szCs w:val="20"/>
        </w:rPr>
        <w:t>Súhlas je daný slobodne nie je podmienený žiadnymi inými skutočnosťami.</w:t>
      </w:r>
    </w:p>
    <w:p w:rsidR="003D5E79" w:rsidRPr="00B64B0D" w:rsidRDefault="003D5E79" w:rsidP="00B64B0D">
      <w:pPr>
        <w:pStyle w:val="Odsekzoznamu"/>
        <w:spacing w:after="0" w:line="240" w:lineRule="auto"/>
        <w:jc w:val="center"/>
        <w:rPr>
          <w:b/>
          <w:sz w:val="28"/>
          <w:szCs w:val="28"/>
        </w:rPr>
      </w:pPr>
    </w:p>
    <w:p w:rsidR="00B64B0D" w:rsidRPr="009145D3" w:rsidRDefault="00B64B0D" w:rsidP="00B64B0D">
      <w:pPr>
        <w:pStyle w:val="Odsekzoznamu"/>
        <w:spacing w:after="0" w:line="240" w:lineRule="auto"/>
        <w:jc w:val="center"/>
        <w:rPr>
          <w:b/>
          <w:sz w:val="28"/>
          <w:szCs w:val="28"/>
        </w:rPr>
      </w:pPr>
      <w:r w:rsidRPr="009145D3">
        <w:rPr>
          <w:b/>
          <w:sz w:val="28"/>
          <w:szCs w:val="28"/>
        </w:rPr>
        <w:t>5. STORNO POPLATOK</w:t>
      </w:r>
    </w:p>
    <w:p w:rsidR="00B64B0D" w:rsidRDefault="00B64B0D" w:rsidP="003D5E79">
      <w:pPr>
        <w:pStyle w:val="Odsekzoznamu"/>
        <w:spacing w:after="0" w:line="240" w:lineRule="auto"/>
        <w:jc w:val="both"/>
      </w:pPr>
      <w:r w:rsidRPr="00B64B0D">
        <w:rPr>
          <w:sz w:val="20"/>
          <w:szCs w:val="20"/>
        </w:rPr>
        <w:t xml:space="preserve"> 5.1 Poskytovateľovi vzniká právo na zaplatenie storno poplatku (a) vo výške päťdesiat (50 %) ceny kurzu podľa bodu 2.1 Prihlášky v prípade, ak záujemca odstúpi od Prihlášky v čase do </w:t>
      </w:r>
      <w:r w:rsidR="008D2DFB">
        <w:rPr>
          <w:b/>
          <w:sz w:val="20"/>
          <w:szCs w:val="20"/>
        </w:rPr>
        <w:t>26.9.2022</w:t>
      </w:r>
      <w:r w:rsidRPr="00B64B0D">
        <w:rPr>
          <w:sz w:val="20"/>
          <w:szCs w:val="20"/>
        </w:rPr>
        <w:t xml:space="preserve">; a (b) vo výške sto percent (100 %) ceny kurzu podľa bodu 2.1 Prihlášky v prípade, ak záujemca odstúpi od Prihlášky v čase od </w:t>
      </w:r>
      <w:r w:rsidR="008D2DFB" w:rsidRPr="008D2DFB">
        <w:rPr>
          <w:b/>
          <w:sz w:val="20"/>
          <w:szCs w:val="20"/>
        </w:rPr>
        <w:t>26.9.2022</w:t>
      </w:r>
      <w:r w:rsidRPr="00B64B0D">
        <w:rPr>
          <w:sz w:val="20"/>
          <w:szCs w:val="20"/>
        </w:rPr>
        <w:t xml:space="preserve"> do času uplynutia posledného dňa kurzu</w:t>
      </w:r>
      <w:r>
        <w:t xml:space="preserve">. </w:t>
      </w:r>
    </w:p>
    <w:p w:rsidR="00B64B0D" w:rsidRPr="00B64B0D" w:rsidRDefault="00B64B0D" w:rsidP="003D5E79">
      <w:pPr>
        <w:pStyle w:val="Odsekzoznamu"/>
        <w:spacing w:after="0" w:line="240" w:lineRule="auto"/>
        <w:jc w:val="both"/>
        <w:rPr>
          <w:sz w:val="20"/>
          <w:szCs w:val="20"/>
        </w:rPr>
      </w:pPr>
      <w:r w:rsidRPr="00B64B0D">
        <w:rPr>
          <w:sz w:val="20"/>
          <w:szCs w:val="20"/>
        </w:rPr>
        <w:t xml:space="preserve">5.2 Poskytovateľovi nevzniká právo na zaplatenie storno poplatku podľa bodu 5.1 Prihlášky v prípade, ak záujemca odstúpi od Prihlášky v lehote troch (3) kalendárnych dní odo dňa jej spísania. </w:t>
      </w:r>
    </w:p>
    <w:p w:rsidR="00B64B0D" w:rsidRPr="00B64B0D" w:rsidRDefault="00B64B0D" w:rsidP="003D5E79">
      <w:pPr>
        <w:pStyle w:val="Odsekzoznamu"/>
        <w:spacing w:after="0" w:line="240" w:lineRule="auto"/>
        <w:jc w:val="both"/>
        <w:rPr>
          <w:sz w:val="20"/>
          <w:szCs w:val="20"/>
        </w:rPr>
      </w:pPr>
      <w:r w:rsidRPr="00B64B0D">
        <w:rPr>
          <w:sz w:val="20"/>
          <w:szCs w:val="20"/>
        </w:rPr>
        <w:t xml:space="preserve">5.3 Poskytovateľovi nevzniká právo na zaplatenie storno poplatku v prípade, ak dôjde k zániku Prihlášky dohodou podľa bodu 6.2 Prihlášky z osobitných preukázateľných dôvodov na strane záujemcu, ktoré nastali nezávisle od jeho vôle a/alebo v dôsledku skutočností, ktorých vznik nebolo možné pri spísaní Prihlášky predvídať a/alebo v dôsledku ktorých sa ocitol v situácii objektívne mu znemožňujúcej účasť na vybranom kurze. </w:t>
      </w:r>
    </w:p>
    <w:p w:rsidR="00B64B0D" w:rsidRPr="00B64B0D" w:rsidRDefault="00B64B0D" w:rsidP="003D5E79">
      <w:pPr>
        <w:pStyle w:val="Odsekzoznamu"/>
        <w:spacing w:after="0" w:line="240" w:lineRule="auto"/>
        <w:jc w:val="both"/>
        <w:rPr>
          <w:sz w:val="20"/>
          <w:szCs w:val="20"/>
        </w:rPr>
      </w:pPr>
    </w:p>
    <w:p w:rsidR="00B64B0D" w:rsidRPr="00B64B0D" w:rsidRDefault="00B64B0D" w:rsidP="00B64B0D">
      <w:pPr>
        <w:pStyle w:val="Odsekzoznamu"/>
        <w:spacing w:after="0" w:line="240" w:lineRule="auto"/>
        <w:jc w:val="center"/>
        <w:rPr>
          <w:b/>
          <w:sz w:val="28"/>
          <w:szCs w:val="28"/>
        </w:rPr>
      </w:pPr>
      <w:r w:rsidRPr="00B64B0D">
        <w:rPr>
          <w:b/>
          <w:sz w:val="28"/>
          <w:szCs w:val="28"/>
        </w:rPr>
        <w:t>6. ZÁNIK PRIHLÁŠKY</w:t>
      </w:r>
    </w:p>
    <w:p w:rsidR="00B64B0D" w:rsidRPr="00B64B0D" w:rsidRDefault="00B64B0D" w:rsidP="003D5E79">
      <w:pPr>
        <w:pStyle w:val="Odsekzoznamu"/>
        <w:spacing w:after="0" w:line="240" w:lineRule="auto"/>
        <w:jc w:val="both"/>
        <w:rPr>
          <w:sz w:val="20"/>
          <w:szCs w:val="20"/>
        </w:rPr>
      </w:pPr>
      <w:r w:rsidRPr="00B64B0D">
        <w:rPr>
          <w:sz w:val="20"/>
          <w:szCs w:val="20"/>
        </w:rPr>
        <w:t>6.1 Prihláška zaniká (a) písomnou dohodou, (b) odstúpením zo strany záujemcu; (c) odstúpením zo strany poskytovateľa; a (d) ukončením kurzu a vysporiadaním prípadných vzájomných pohľadávok.</w:t>
      </w:r>
    </w:p>
    <w:p w:rsidR="00B64B0D" w:rsidRPr="00B64B0D" w:rsidRDefault="00B64B0D" w:rsidP="003D5E79">
      <w:pPr>
        <w:pStyle w:val="Odsekzoznamu"/>
        <w:spacing w:after="0" w:line="240" w:lineRule="auto"/>
        <w:jc w:val="both"/>
        <w:rPr>
          <w:sz w:val="20"/>
          <w:szCs w:val="20"/>
        </w:rPr>
      </w:pPr>
      <w:r w:rsidRPr="00B64B0D">
        <w:rPr>
          <w:sz w:val="20"/>
          <w:szCs w:val="20"/>
        </w:rPr>
        <w:t xml:space="preserve"> 6.2 V prípade zániku Prihlášky písomnou dohodou, Prihláška zaniká dňom uvedeným v písomnej dohode, v ktorej záujemca a poskytovateľ upravia svoje vzájomné nároky.</w:t>
      </w:r>
    </w:p>
    <w:p w:rsidR="00B64B0D" w:rsidRPr="00B64B0D" w:rsidRDefault="00B64B0D" w:rsidP="003D5E79">
      <w:pPr>
        <w:pStyle w:val="Odsekzoznamu"/>
        <w:spacing w:after="0" w:line="240" w:lineRule="auto"/>
        <w:jc w:val="both"/>
        <w:rPr>
          <w:sz w:val="20"/>
          <w:szCs w:val="20"/>
        </w:rPr>
      </w:pPr>
      <w:r w:rsidRPr="00B64B0D">
        <w:rPr>
          <w:sz w:val="20"/>
          <w:szCs w:val="20"/>
        </w:rPr>
        <w:t xml:space="preserve"> 6.3 Záujemca je oprávnený písomným odstúpením adresovaným poskytovateľovi odstúpiť od Prihlášky kedykoľvek od času spísania Prihlášky do termínu ukončenia kurzu, a to aj bez uvedenia dôvodu.</w:t>
      </w:r>
    </w:p>
    <w:p w:rsidR="00B64B0D" w:rsidRPr="00B64B0D" w:rsidRDefault="00B64B0D" w:rsidP="003D5E79">
      <w:pPr>
        <w:pStyle w:val="Odsekzoznamu"/>
        <w:spacing w:after="0" w:line="240" w:lineRule="auto"/>
        <w:jc w:val="both"/>
        <w:rPr>
          <w:sz w:val="20"/>
          <w:szCs w:val="20"/>
        </w:rPr>
      </w:pPr>
      <w:r w:rsidRPr="00B64B0D">
        <w:rPr>
          <w:sz w:val="20"/>
          <w:szCs w:val="20"/>
        </w:rPr>
        <w:t xml:space="preserve"> 6.4 Poskytovateľ je oprávnený písomným odstúpením adresovaným záujemcovi odstúpiť od Prihlášky v prípade, ak (a) dôjde k zrušeniu kurzu podľa bodu 4.7 Prihlášky; (b) záujemca svojím konaním úmyselne ruší výučbu v rámci kurzu alebo akýmkoľvek iným spôsobom marí alebo sťažuje priebeh takejto výučby; (c) záujemca a/alebo zákonný zástupca koná v rozpore s ustanoveniami Prihlášky alebo svojím konaním poškodzuje alebo ohrozuje dobrú povesť a obchodné meno poskytovateľa; a (d) záujemca nezaplatil cenu kurzu alebo jej časť v lehote podľa bodu 3.1 Prihlášky.</w:t>
      </w:r>
    </w:p>
    <w:p w:rsidR="000F074E" w:rsidRDefault="00B64B0D" w:rsidP="003D5E79">
      <w:pPr>
        <w:pStyle w:val="Odsekzoznamu"/>
        <w:spacing w:after="0" w:line="240" w:lineRule="auto"/>
        <w:jc w:val="both"/>
        <w:rPr>
          <w:sz w:val="20"/>
          <w:szCs w:val="20"/>
        </w:rPr>
      </w:pPr>
      <w:r w:rsidRPr="00B64B0D">
        <w:rPr>
          <w:sz w:val="20"/>
          <w:szCs w:val="20"/>
        </w:rPr>
        <w:t xml:space="preserve"> 6.5 Účinky odstúpenia od Prihlášky nastávajú okamihom doručenia písomného odstúpenia od Prihlášky jeho adresátovi. Odstúpením od Prihlášky zaniká Prihláška s účinkami ex </w:t>
      </w:r>
      <w:proofErr w:type="spellStart"/>
      <w:r w:rsidRPr="00B64B0D">
        <w:rPr>
          <w:sz w:val="20"/>
          <w:szCs w:val="20"/>
        </w:rPr>
        <w:t>nunc</w:t>
      </w:r>
      <w:proofErr w:type="spellEnd"/>
      <w:r w:rsidRPr="00B64B0D">
        <w:rPr>
          <w:sz w:val="20"/>
          <w:szCs w:val="20"/>
        </w:rPr>
        <w:t xml:space="preserve">. </w:t>
      </w:r>
    </w:p>
    <w:p w:rsidR="00B64B0D" w:rsidRPr="00B64B0D" w:rsidRDefault="00B64B0D" w:rsidP="003D5E79">
      <w:pPr>
        <w:pStyle w:val="Odsekzoznamu"/>
        <w:spacing w:after="0" w:line="240" w:lineRule="auto"/>
        <w:jc w:val="both"/>
        <w:rPr>
          <w:sz w:val="20"/>
          <w:szCs w:val="20"/>
        </w:rPr>
      </w:pPr>
      <w:r w:rsidRPr="00B64B0D">
        <w:rPr>
          <w:sz w:val="20"/>
          <w:szCs w:val="20"/>
        </w:rPr>
        <w:t xml:space="preserve">6.6 V prípade, ak poskytovateľ odstúpi od Prihlášky z dôvodov podľa bodu 6.4 písm. a) Prihlášky, bez zbytočného odkladu vráti záujemcovi alebo zákonnému zástupcovi zaplatenú cenu kurzu. </w:t>
      </w:r>
    </w:p>
    <w:p w:rsidR="00B64B0D" w:rsidRPr="00B64B0D" w:rsidRDefault="00B64B0D" w:rsidP="003D5E79">
      <w:pPr>
        <w:pStyle w:val="Odsekzoznamu"/>
        <w:spacing w:after="0" w:line="240" w:lineRule="auto"/>
        <w:jc w:val="both"/>
        <w:rPr>
          <w:sz w:val="20"/>
          <w:szCs w:val="20"/>
        </w:rPr>
      </w:pPr>
      <w:r w:rsidRPr="00B64B0D">
        <w:rPr>
          <w:sz w:val="20"/>
          <w:szCs w:val="20"/>
        </w:rPr>
        <w:t xml:space="preserve">6.7 V prípade, ak poskytovateľ odstúpi od Prihlášky z dôvodov podľa bodu 6.4 písm. b) alebo podľa bodu 6.4 písm. c) Prihlášky, bez zbytočného odkladu vráti záujemcovi alebo zákonnému zástupcovi alikvotnú časť zaplatenej ceny kurzu určenú podľa okamihu zániku Prihlášky. </w:t>
      </w:r>
    </w:p>
    <w:p w:rsidR="00940727" w:rsidRDefault="00940727" w:rsidP="00B64B0D">
      <w:pPr>
        <w:pStyle w:val="Odsekzoznamu"/>
        <w:spacing w:after="0" w:line="240" w:lineRule="auto"/>
        <w:jc w:val="center"/>
        <w:rPr>
          <w:b/>
          <w:sz w:val="28"/>
          <w:szCs w:val="28"/>
        </w:rPr>
      </w:pPr>
    </w:p>
    <w:p w:rsidR="00B64B0D" w:rsidRPr="00B64B0D" w:rsidRDefault="00B64B0D" w:rsidP="00B64B0D">
      <w:pPr>
        <w:pStyle w:val="Odsekzoznamu"/>
        <w:spacing w:after="0" w:line="240" w:lineRule="auto"/>
        <w:jc w:val="center"/>
        <w:rPr>
          <w:b/>
          <w:sz w:val="28"/>
          <w:szCs w:val="28"/>
        </w:rPr>
      </w:pPr>
      <w:r w:rsidRPr="00B64B0D">
        <w:rPr>
          <w:b/>
          <w:sz w:val="28"/>
          <w:szCs w:val="28"/>
        </w:rPr>
        <w:t>7. ZÁVEREČNÉ USTANOVENIA</w:t>
      </w:r>
    </w:p>
    <w:p w:rsidR="00B64B0D" w:rsidRPr="00B64B0D" w:rsidRDefault="00B64B0D" w:rsidP="003D5E79">
      <w:pPr>
        <w:pStyle w:val="Odsekzoznamu"/>
        <w:spacing w:after="0" w:line="240" w:lineRule="auto"/>
        <w:jc w:val="both"/>
        <w:rPr>
          <w:sz w:val="20"/>
          <w:szCs w:val="20"/>
        </w:rPr>
      </w:pPr>
      <w:r w:rsidRPr="00B64B0D">
        <w:rPr>
          <w:sz w:val="20"/>
          <w:szCs w:val="20"/>
        </w:rPr>
        <w:t>7.1 Prihláška nadobúda platnosť a účinnosť okamihom jej spísania. Prihláška sa považuje za spísanú dňom jej podpísania poskytovateľom a záujemcom respektíve zákonným zástupcom záujemcu.</w:t>
      </w:r>
    </w:p>
    <w:p w:rsidR="00B64B0D" w:rsidRPr="00B64B0D" w:rsidRDefault="00B64B0D" w:rsidP="003D5E79">
      <w:pPr>
        <w:pStyle w:val="Odsekzoznamu"/>
        <w:spacing w:after="0" w:line="240" w:lineRule="auto"/>
        <w:jc w:val="both"/>
        <w:rPr>
          <w:sz w:val="20"/>
          <w:szCs w:val="20"/>
        </w:rPr>
      </w:pPr>
      <w:r w:rsidRPr="00B64B0D">
        <w:rPr>
          <w:sz w:val="20"/>
          <w:szCs w:val="20"/>
        </w:rPr>
        <w:t xml:space="preserve"> 7.2 Prihláška sa vyhotovuje v dvoch (2) rovnopisoch, pričom jeden (1) rovnopis Prihlášky si ponechá poskytovateľ a jeden (1) rovnopis bude odovzdaný záujemcovi alebo zákonnému zástupcovi.</w:t>
      </w:r>
    </w:p>
    <w:p w:rsidR="00B64B0D" w:rsidRPr="00B64B0D" w:rsidRDefault="00B64B0D" w:rsidP="003D5E79">
      <w:pPr>
        <w:pStyle w:val="Odsekzoznamu"/>
        <w:spacing w:after="0" w:line="240" w:lineRule="auto"/>
        <w:jc w:val="both"/>
        <w:rPr>
          <w:sz w:val="20"/>
          <w:szCs w:val="20"/>
        </w:rPr>
      </w:pPr>
      <w:r w:rsidRPr="00B64B0D">
        <w:rPr>
          <w:sz w:val="20"/>
          <w:szCs w:val="20"/>
        </w:rPr>
        <w:t xml:space="preserve"> 7.3 Práva a povinnosti výslovne neupravené touto Prihláškou sa spravujú ustanoveniami zákona č. 40/1964 Zb. Občianky zákonník v znení neskorších predpisov, ustanoveniami Školského zákona a ostatných všeobecne záväzných právnych predpisov Slovenskej republiky. </w:t>
      </w:r>
    </w:p>
    <w:p w:rsidR="00B64B0D" w:rsidRPr="00B64B0D" w:rsidRDefault="00B64B0D" w:rsidP="003D5E79">
      <w:pPr>
        <w:pStyle w:val="Odsekzoznamu"/>
        <w:spacing w:after="0" w:line="240" w:lineRule="auto"/>
        <w:jc w:val="both"/>
        <w:rPr>
          <w:sz w:val="20"/>
          <w:szCs w:val="20"/>
        </w:rPr>
      </w:pPr>
      <w:r w:rsidRPr="00B64B0D">
        <w:rPr>
          <w:sz w:val="20"/>
          <w:szCs w:val="20"/>
        </w:rPr>
        <w:t>7.4 Záujemca a poskytovateľ zhodne vyhlasujú, že si Prihlášku riadne prečítali, individuálne dojednali, že ich vôľa je pri spísaní Prihlášky skutočne daná, slobodná a vážna, nie je dôsledkom nátlaku ani bezprávnej vyhrážky alebo omylu a prejavy vôle obsiahnuté v Prihláške považujú za určité a vzájomne zrozumiteľné.</w:t>
      </w:r>
    </w:p>
    <w:p w:rsidR="003D5E79" w:rsidRPr="00B64B0D" w:rsidRDefault="00B64B0D" w:rsidP="003D5E79">
      <w:pPr>
        <w:pStyle w:val="Odsekzoznamu"/>
        <w:spacing w:after="0" w:line="240" w:lineRule="auto"/>
        <w:jc w:val="both"/>
        <w:rPr>
          <w:sz w:val="20"/>
          <w:szCs w:val="20"/>
        </w:rPr>
      </w:pPr>
      <w:r w:rsidRPr="00B64B0D">
        <w:rPr>
          <w:sz w:val="20"/>
          <w:szCs w:val="20"/>
        </w:rPr>
        <w:t xml:space="preserve"> 7.5 Záujemca a poskytovateľ bezvýhradne súhlasia s obsahom Prihlášky a záväzkov zakladaných Prihláškou čo potvrdzujú svojimi vlastnoručnými podpismi alebo podpismi osôb oprávnených konať v ich mene.</w:t>
      </w:r>
    </w:p>
    <w:p w:rsidR="00B64B0D" w:rsidRPr="00B64B0D" w:rsidRDefault="00B64B0D" w:rsidP="003D5E79">
      <w:pPr>
        <w:pStyle w:val="Odsekzoznamu"/>
        <w:spacing w:after="0" w:line="240" w:lineRule="auto"/>
        <w:jc w:val="both"/>
        <w:rPr>
          <w:sz w:val="20"/>
          <w:szCs w:val="20"/>
        </w:rPr>
      </w:pPr>
    </w:p>
    <w:p w:rsidR="00B64B0D" w:rsidRPr="00B64B0D" w:rsidRDefault="00B64B0D" w:rsidP="003D5E79">
      <w:pPr>
        <w:pStyle w:val="Odsekzoznamu"/>
        <w:spacing w:after="0" w:line="240" w:lineRule="auto"/>
        <w:jc w:val="both"/>
        <w:rPr>
          <w:sz w:val="20"/>
          <w:szCs w:val="20"/>
        </w:rPr>
      </w:pPr>
    </w:p>
    <w:p w:rsidR="003D5E79" w:rsidRPr="00B64B0D" w:rsidRDefault="003D5E79" w:rsidP="003D5E79">
      <w:pPr>
        <w:pStyle w:val="Odsekzoznamu"/>
        <w:spacing w:after="0" w:line="240" w:lineRule="auto"/>
        <w:jc w:val="both"/>
        <w:rPr>
          <w:sz w:val="20"/>
          <w:szCs w:val="20"/>
        </w:rPr>
      </w:pPr>
    </w:p>
    <w:p w:rsidR="003D5E79" w:rsidRPr="0090469E" w:rsidRDefault="003D5E79" w:rsidP="003D5E79">
      <w:pPr>
        <w:pStyle w:val="Odsekzoznamu"/>
        <w:spacing w:after="0" w:line="240" w:lineRule="auto"/>
        <w:jc w:val="both"/>
        <w:rPr>
          <w:sz w:val="20"/>
          <w:szCs w:val="20"/>
        </w:rPr>
      </w:pPr>
      <w:r w:rsidRPr="0090469E">
        <w:rPr>
          <w:sz w:val="20"/>
          <w:szCs w:val="20"/>
        </w:rPr>
        <w:t>V Banskej Bystrici dňa ................................. .</w:t>
      </w:r>
    </w:p>
    <w:p w:rsidR="003D5E79" w:rsidRPr="0090469E" w:rsidRDefault="003D5E79" w:rsidP="003D5E79">
      <w:pPr>
        <w:pStyle w:val="Odsekzoznamu"/>
        <w:spacing w:after="0" w:line="240" w:lineRule="auto"/>
        <w:jc w:val="both"/>
        <w:rPr>
          <w:sz w:val="20"/>
          <w:szCs w:val="20"/>
        </w:rPr>
      </w:pPr>
    </w:p>
    <w:p w:rsidR="003D5E79" w:rsidRPr="0090469E" w:rsidRDefault="003D5E79" w:rsidP="003D5E79">
      <w:pPr>
        <w:pStyle w:val="Odsekzoznamu"/>
        <w:spacing w:after="0" w:line="240" w:lineRule="auto"/>
        <w:jc w:val="both"/>
        <w:rPr>
          <w:sz w:val="20"/>
          <w:szCs w:val="20"/>
        </w:rPr>
      </w:pPr>
    </w:p>
    <w:p w:rsidR="003D5E79" w:rsidRDefault="003D5E79" w:rsidP="003D5E79">
      <w:pPr>
        <w:pStyle w:val="Odsekzoznamu"/>
        <w:spacing w:after="0" w:line="240" w:lineRule="auto"/>
        <w:jc w:val="both"/>
        <w:rPr>
          <w:sz w:val="20"/>
          <w:szCs w:val="20"/>
        </w:rPr>
      </w:pPr>
    </w:p>
    <w:p w:rsidR="007A7FB2" w:rsidRDefault="007A7FB2" w:rsidP="003D5E79">
      <w:pPr>
        <w:pStyle w:val="Odsekzoznamu"/>
        <w:spacing w:after="0" w:line="240" w:lineRule="auto"/>
        <w:jc w:val="both"/>
        <w:rPr>
          <w:sz w:val="20"/>
          <w:szCs w:val="20"/>
        </w:rPr>
      </w:pPr>
    </w:p>
    <w:p w:rsidR="007A7FB2" w:rsidRDefault="007A7FB2" w:rsidP="003D5E79">
      <w:pPr>
        <w:pStyle w:val="Odsekzoznamu"/>
        <w:spacing w:after="0" w:line="240" w:lineRule="auto"/>
        <w:jc w:val="both"/>
        <w:rPr>
          <w:sz w:val="20"/>
          <w:szCs w:val="20"/>
        </w:rPr>
      </w:pPr>
    </w:p>
    <w:p w:rsidR="007A7FB2" w:rsidRPr="0090469E" w:rsidRDefault="007A7FB2" w:rsidP="003D5E79">
      <w:pPr>
        <w:pStyle w:val="Odsekzoznamu"/>
        <w:spacing w:after="0" w:line="240" w:lineRule="auto"/>
        <w:jc w:val="both"/>
        <w:rPr>
          <w:sz w:val="20"/>
          <w:szCs w:val="20"/>
        </w:rPr>
      </w:pPr>
    </w:p>
    <w:p w:rsidR="003D5E79" w:rsidRPr="0090469E" w:rsidRDefault="003D5E79" w:rsidP="003D5E79">
      <w:pPr>
        <w:pStyle w:val="Odsekzoznamu"/>
        <w:spacing w:after="0" w:line="240" w:lineRule="auto"/>
        <w:jc w:val="both"/>
        <w:rPr>
          <w:sz w:val="20"/>
          <w:szCs w:val="20"/>
        </w:rPr>
      </w:pPr>
      <w:r w:rsidRPr="0090469E">
        <w:rPr>
          <w:sz w:val="20"/>
          <w:szCs w:val="20"/>
        </w:rPr>
        <w:t>..................................................................                ...........................................</w:t>
      </w:r>
      <w:r w:rsidR="00AF758E">
        <w:rPr>
          <w:sz w:val="20"/>
          <w:szCs w:val="20"/>
        </w:rPr>
        <w:t>..................</w:t>
      </w:r>
      <w:r w:rsidRPr="0090469E">
        <w:rPr>
          <w:sz w:val="20"/>
          <w:szCs w:val="20"/>
        </w:rPr>
        <w:t>..............</w:t>
      </w:r>
    </w:p>
    <w:p w:rsidR="003D5E79" w:rsidRPr="0090469E" w:rsidRDefault="003D5E79" w:rsidP="00AF758E">
      <w:pPr>
        <w:pStyle w:val="Odsekzoznamu"/>
        <w:spacing w:after="0" w:line="240" w:lineRule="auto"/>
        <w:jc w:val="both"/>
        <w:rPr>
          <w:b/>
          <w:sz w:val="20"/>
          <w:szCs w:val="20"/>
        </w:rPr>
      </w:pPr>
      <w:r w:rsidRPr="0090469E">
        <w:rPr>
          <w:sz w:val="20"/>
          <w:szCs w:val="20"/>
        </w:rPr>
        <w:t xml:space="preserve">             Za poskytovateľa                                                               Za záujemcu (zákonný zástupca)</w:t>
      </w:r>
      <w:bookmarkStart w:id="0" w:name="_GoBack"/>
      <w:bookmarkEnd w:id="0"/>
    </w:p>
    <w:p w:rsidR="003D5E79" w:rsidRPr="0090469E" w:rsidRDefault="003D5E79" w:rsidP="003D5E79">
      <w:pPr>
        <w:pStyle w:val="Odsekzoznamu"/>
        <w:spacing w:after="0" w:line="240" w:lineRule="auto"/>
        <w:jc w:val="center"/>
        <w:rPr>
          <w:b/>
          <w:sz w:val="20"/>
          <w:szCs w:val="20"/>
        </w:rPr>
      </w:pPr>
    </w:p>
    <w:p w:rsidR="003D5E79" w:rsidRPr="0090469E" w:rsidRDefault="003D5E79" w:rsidP="003D5E79">
      <w:pPr>
        <w:pStyle w:val="Odsekzoznamu"/>
        <w:spacing w:after="0" w:line="240" w:lineRule="auto"/>
        <w:jc w:val="center"/>
        <w:rPr>
          <w:b/>
          <w:sz w:val="20"/>
          <w:szCs w:val="20"/>
        </w:rPr>
      </w:pPr>
    </w:p>
    <w:p w:rsidR="003D5E79" w:rsidRPr="0090469E" w:rsidRDefault="003D5E79" w:rsidP="003D5E79">
      <w:pPr>
        <w:rPr>
          <w:sz w:val="20"/>
          <w:szCs w:val="20"/>
        </w:rPr>
      </w:pPr>
    </w:p>
    <w:p w:rsidR="004C7CE8" w:rsidRPr="0090469E" w:rsidRDefault="004C7CE8" w:rsidP="00B90353">
      <w:pPr>
        <w:spacing w:after="0" w:line="240" w:lineRule="auto"/>
        <w:jc w:val="both"/>
        <w:rPr>
          <w:sz w:val="20"/>
          <w:szCs w:val="20"/>
        </w:rPr>
      </w:pPr>
    </w:p>
    <w:sectPr w:rsidR="004C7CE8" w:rsidRPr="0090469E" w:rsidSect="002A1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97D"/>
    <w:multiLevelType w:val="multilevel"/>
    <w:tmpl w:val="593CCBF2"/>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 w15:restartNumberingAfterBreak="0">
    <w:nsid w:val="04C17E8D"/>
    <w:multiLevelType w:val="hybridMultilevel"/>
    <w:tmpl w:val="6BE481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F50498"/>
    <w:multiLevelType w:val="multilevel"/>
    <w:tmpl w:val="FB94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4906"/>
    <w:multiLevelType w:val="multilevel"/>
    <w:tmpl w:val="5302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65CC6"/>
    <w:multiLevelType w:val="hybridMultilevel"/>
    <w:tmpl w:val="4496C0D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583709"/>
    <w:multiLevelType w:val="hybridMultilevel"/>
    <w:tmpl w:val="71567A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7EE7F02"/>
    <w:multiLevelType w:val="hybridMultilevel"/>
    <w:tmpl w:val="FB06BC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DDA02F2"/>
    <w:multiLevelType w:val="multilevel"/>
    <w:tmpl w:val="5706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B220E"/>
    <w:multiLevelType w:val="multilevel"/>
    <w:tmpl w:val="6A74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B5E79"/>
    <w:multiLevelType w:val="hybridMultilevel"/>
    <w:tmpl w:val="3906F510"/>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4C760AB6"/>
    <w:multiLevelType w:val="multilevel"/>
    <w:tmpl w:val="0850550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A4D8A"/>
    <w:multiLevelType w:val="multilevel"/>
    <w:tmpl w:val="C6B6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A3D14"/>
    <w:multiLevelType w:val="hybridMultilevel"/>
    <w:tmpl w:val="DD408E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49A05AD"/>
    <w:multiLevelType w:val="multilevel"/>
    <w:tmpl w:val="28BAE2B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42950"/>
    <w:multiLevelType w:val="multilevel"/>
    <w:tmpl w:val="2E04B35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0"/>
  </w:num>
  <w:num w:numId="6">
    <w:abstractNumId w:val="4"/>
  </w:num>
  <w:num w:numId="7">
    <w:abstractNumId w:val="2"/>
  </w:num>
  <w:num w:numId="8">
    <w:abstractNumId w:val="11"/>
  </w:num>
  <w:num w:numId="9">
    <w:abstractNumId w:val="3"/>
  </w:num>
  <w:num w:numId="10">
    <w:abstractNumId w:val="13"/>
  </w:num>
  <w:num w:numId="11">
    <w:abstractNumId w:val="14"/>
  </w:num>
  <w:num w:numId="12">
    <w:abstractNumId w:val="8"/>
  </w:num>
  <w:num w:numId="13">
    <w:abstractNumId w:val="10"/>
  </w:num>
  <w:num w:numId="14">
    <w:abstractNumId w:val="7"/>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0151"/>
    <w:rsid w:val="00000F48"/>
    <w:rsid w:val="000167CA"/>
    <w:rsid w:val="00030663"/>
    <w:rsid w:val="000561EA"/>
    <w:rsid w:val="00061F36"/>
    <w:rsid w:val="00063CAC"/>
    <w:rsid w:val="0006718C"/>
    <w:rsid w:val="00070C8A"/>
    <w:rsid w:val="00072794"/>
    <w:rsid w:val="000805E2"/>
    <w:rsid w:val="000853B8"/>
    <w:rsid w:val="0008789D"/>
    <w:rsid w:val="00093D35"/>
    <w:rsid w:val="000A7390"/>
    <w:rsid w:val="000B5AFB"/>
    <w:rsid w:val="000C257C"/>
    <w:rsid w:val="000D0726"/>
    <w:rsid w:val="000E436B"/>
    <w:rsid w:val="000F074E"/>
    <w:rsid w:val="00101433"/>
    <w:rsid w:val="00103669"/>
    <w:rsid w:val="00112C01"/>
    <w:rsid w:val="0011619C"/>
    <w:rsid w:val="00134BF4"/>
    <w:rsid w:val="0013608D"/>
    <w:rsid w:val="00145ADD"/>
    <w:rsid w:val="00150544"/>
    <w:rsid w:val="0016204D"/>
    <w:rsid w:val="00162AB3"/>
    <w:rsid w:val="00165188"/>
    <w:rsid w:val="00176309"/>
    <w:rsid w:val="00177C1E"/>
    <w:rsid w:val="00185CB1"/>
    <w:rsid w:val="001A38ED"/>
    <w:rsid w:val="001A46F1"/>
    <w:rsid w:val="001B0DB7"/>
    <w:rsid w:val="001B50E0"/>
    <w:rsid w:val="001B669F"/>
    <w:rsid w:val="001E07E6"/>
    <w:rsid w:val="001F41C8"/>
    <w:rsid w:val="001F4535"/>
    <w:rsid w:val="001F5110"/>
    <w:rsid w:val="0020706D"/>
    <w:rsid w:val="0021205B"/>
    <w:rsid w:val="002127BE"/>
    <w:rsid w:val="00224888"/>
    <w:rsid w:val="00232DA1"/>
    <w:rsid w:val="00234727"/>
    <w:rsid w:val="0023522E"/>
    <w:rsid w:val="00247349"/>
    <w:rsid w:val="00254899"/>
    <w:rsid w:val="00257D7B"/>
    <w:rsid w:val="00262EDA"/>
    <w:rsid w:val="00266DE2"/>
    <w:rsid w:val="00291B7C"/>
    <w:rsid w:val="00291D97"/>
    <w:rsid w:val="002A1AAE"/>
    <w:rsid w:val="002A3142"/>
    <w:rsid w:val="002B20C6"/>
    <w:rsid w:val="002B6EF3"/>
    <w:rsid w:val="002C1419"/>
    <w:rsid w:val="002D57CA"/>
    <w:rsid w:val="002E56D5"/>
    <w:rsid w:val="002F2BCB"/>
    <w:rsid w:val="00320557"/>
    <w:rsid w:val="00340081"/>
    <w:rsid w:val="00345A4A"/>
    <w:rsid w:val="00361E13"/>
    <w:rsid w:val="003711A5"/>
    <w:rsid w:val="00372333"/>
    <w:rsid w:val="0037459E"/>
    <w:rsid w:val="003802C6"/>
    <w:rsid w:val="003931B5"/>
    <w:rsid w:val="00395845"/>
    <w:rsid w:val="003A1529"/>
    <w:rsid w:val="003A7F1D"/>
    <w:rsid w:val="003D35C0"/>
    <w:rsid w:val="003D5E79"/>
    <w:rsid w:val="003E177A"/>
    <w:rsid w:val="003E49D9"/>
    <w:rsid w:val="003F74E5"/>
    <w:rsid w:val="0040683A"/>
    <w:rsid w:val="004132C1"/>
    <w:rsid w:val="00414D9F"/>
    <w:rsid w:val="004210CC"/>
    <w:rsid w:val="0042490B"/>
    <w:rsid w:val="00424B67"/>
    <w:rsid w:val="00426E5E"/>
    <w:rsid w:val="00461D38"/>
    <w:rsid w:val="00485560"/>
    <w:rsid w:val="00486F3E"/>
    <w:rsid w:val="00494A75"/>
    <w:rsid w:val="004A3A23"/>
    <w:rsid w:val="004C7673"/>
    <w:rsid w:val="004C7CE8"/>
    <w:rsid w:val="004D1B1F"/>
    <w:rsid w:val="004E2CC3"/>
    <w:rsid w:val="004E5305"/>
    <w:rsid w:val="004F368B"/>
    <w:rsid w:val="005133AD"/>
    <w:rsid w:val="005230BF"/>
    <w:rsid w:val="00523405"/>
    <w:rsid w:val="005257D9"/>
    <w:rsid w:val="00530B4C"/>
    <w:rsid w:val="005349F4"/>
    <w:rsid w:val="00535557"/>
    <w:rsid w:val="00544F12"/>
    <w:rsid w:val="00547648"/>
    <w:rsid w:val="00562216"/>
    <w:rsid w:val="00570D8A"/>
    <w:rsid w:val="00594EF9"/>
    <w:rsid w:val="00597AE8"/>
    <w:rsid w:val="005A111D"/>
    <w:rsid w:val="005A4AF0"/>
    <w:rsid w:val="005B3F51"/>
    <w:rsid w:val="005C1DDF"/>
    <w:rsid w:val="005D2E95"/>
    <w:rsid w:val="005D3E75"/>
    <w:rsid w:val="005D46BF"/>
    <w:rsid w:val="005E1818"/>
    <w:rsid w:val="005F2F77"/>
    <w:rsid w:val="005F4F8B"/>
    <w:rsid w:val="00603177"/>
    <w:rsid w:val="00615AFA"/>
    <w:rsid w:val="00624148"/>
    <w:rsid w:val="00631274"/>
    <w:rsid w:val="00636075"/>
    <w:rsid w:val="0064709C"/>
    <w:rsid w:val="00651661"/>
    <w:rsid w:val="0066642E"/>
    <w:rsid w:val="00676334"/>
    <w:rsid w:val="006857B4"/>
    <w:rsid w:val="00697545"/>
    <w:rsid w:val="006A01DE"/>
    <w:rsid w:val="006A1B40"/>
    <w:rsid w:val="006A32AF"/>
    <w:rsid w:val="006B3393"/>
    <w:rsid w:val="006B4357"/>
    <w:rsid w:val="006B669C"/>
    <w:rsid w:val="006C3F27"/>
    <w:rsid w:val="006C5AC4"/>
    <w:rsid w:val="006D0D31"/>
    <w:rsid w:val="006D1AFB"/>
    <w:rsid w:val="006D4DDD"/>
    <w:rsid w:val="006E0907"/>
    <w:rsid w:val="006E725A"/>
    <w:rsid w:val="006F56C2"/>
    <w:rsid w:val="006F7ECC"/>
    <w:rsid w:val="00703C92"/>
    <w:rsid w:val="00705592"/>
    <w:rsid w:val="00707244"/>
    <w:rsid w:val="00717A16"/>
    <w:rsid w:val="00734947"/>
    <w:rsid w:val="00740FA1"/>
    <w:rsid w:val="00753676"/>
    <w:rsid w:val="007551CA"/>
    <w:rsid w:val="00757ABD"/>
    <w:rsid w:val="00761186"/>
    <w:rsid w:val="00761EC9"/>
    <w:rsid w:val="0076263B"/>
    <w:rsid w:val="00774585"/>
    <w:rsid w:val="00785546"/>
    <w:rsid w:val="0079094C"/>
    <w:rsid w:val="00791697"/>
    <w:rsid w:val="00791EB2"/>
    <w:rsid w:val="007971D3"/>
    <w:rsid w:val="007A1C51"/>
    <w:rsid w:val="007A7FB2"/>
    <w:rsid w:val="007C5CE0"/>
    <w:rsid w:val="007C6CE8"/>
    <w:rsid w:val="007D20AF"/>
    <w:rsid w:val="007E43A1"/>
    <w:rsid w:val="008008EA"/>
    <w:rsid w:val="00802B6F"/>
    <w:rsid w:val="00830D0E"/>
    <w:rsid w:val="0084045E"/>
    <w:rsid w:val="00854F67"/>
    <w:rsid w:val="008649E2"/>
    <w:rsid w:val="00884EC5"/>
    <w:rsid w:val="00885F39"/>
    <w:rsid w:val="00886202"/>
    <w:rsid w:val="00893C55"/>
    <w:rsid w:val="008B480D"/>
    <w:rsid w:val="008C2447"/>
    <w:rsid w:val="008D1595"/>
    <w:rsid w:val="008D2DFB"/>
    <w:rsid w:val="008E2A3A"/>
    <w:rsid w:val="008F2EFD"/>
    <w:rsid w:val="00901E6F"/>
    <w:rsid w:val="0090469E"/>
    <w:rsid w:val="00905794"/>
    <w:rsid w:val="00911D7C"/>
    <w:rsid w:val="00911E73"/>
    <w:rsid w:val="009145D3"/>
    <w:rsid w:val="009224BE"/>
    <w:rsid w:val="009265AC"/>
    <w:rsid w:val="009364E4"/>
    <w:rsid w:val="009402D2"/>
    <w:rsid w:val="00940727"/>
    <w:rsid w:val="00943AEA"/>
    <w:rsid w:val="00943CFA"/>
    <w:rsid w:val="00947AB6"/>
    <w:rsid w:val="00947ACA"/>
    <w:rsid w:val="00954208"/>
    <w:rsid w:val="00955C30"/>
    <w:rsid w:val="0096504A"/>
    <w:rsid w:val="00995816"/>
    <w:rsid w:val="0099641C"/>
    <w:rsid w:val="009A0293"/>
    <w:rsid w:val="009B33F1"/>
    <w:rsid w:val="009D01F9"/>
    <w:rsid w:val="009E061C"/>
    <w:rsid w:val="009F4F3E"/>
    <w:rsid w:val="009F7FAD"/>
    <w:rsid w:val="00A01FF4"/>
    <w:rsid w:val="00A0576B"/>
    <w:rsid w:val="00A132AA"/>
    <w:rsid w:val="00A179A2"/>
    <w:rsid w:val="00A206CC"/>
    <w:rsid w:val="00A21FFF"/>
    <w:rsid w:val="00A224FE"/>
    <w:rsid w:val="00A37133"/>
    <w:rsid w:val="00A41BD4"/>
    <w:rsid w:val="00A426F2"/>
    <w:rsid w:val="00A462C0"/>
    <w:rsid w:val="00A463EC"/>
    <w:rsid w:val="00A50323"/>
    <w:rsid w:val="00A51E5C"/>
    <w:rsid w:val="00A52F9A"/>
    <w:rsid w:val="00A5561A"/>
    <w:rsid w:val="00A60151"/>
    <w:rsid w:val="00A6252D"/>
    <w:rsid w:val="00A636D3"/>
    <w:rsid w:val="00A641F7"/>
    <w:rsid w:val="00A65903"/>
    <w:rsid w:val="00A71F74"/>
    <w:rsid w:val="00A75BE1"/>
    <w:rsid w:val="00A8477E"/>
    <w:rsid w:val="00A92EB4"/>
    <w:rsid w:val="00AA4F50"/>
    <w:rsid w:val="00AB4EB6"/>
    <w:rsid w:val="00AC48E6"/>
    <w:rsid w:val="00AD0481"/>
    <w:rsid w:val="00AD1E78"/>
    <w:rsid w:val="00AD7622"/>
    <w:rsid w:val="00AF1ED0"/>
    <w:rsid w:val="00AF265D"/>
    <w:rsid w:val="00AF758E"/>
    <w:rsid w:val="00B13C2B"/>
    <w:rsid w:val="00B1571A"/>
    <w:rsid w:val="00B2255E"/>
    <w:rsid w:val="00B25EC8"/>
    <w:rsid w:val="00B43B1B"/>
    <w:rsid w:val="00B63CE1"/>
    <w:rsid w:val="00B64B0D"/>
    <w:rsid w:val="00B840BE"/>
    <w:rsid w:val="00B90353"/>
    <w:rsid w:val="00B946AA"/>
    <w:rsid w:val="00BA3455"/>
    <w:rsid w:val="00BA34A8"/>
    <w:rsid w:val="00BD0790"/>
    <w:rsid w:val="00BD6A4F"/>
    <w:rsid w:val="00BE64D7"/>
    <w:rsid w:val="00BF5FD4"/>
    <w:rsid w:val="00C024C0"/>
    <w:rsid w:val="00C1471C"/>
    <w:rsid w:val="00C17CA0"/>
    <w:rsid w:val="00C25645"/>
    <w:rsid w:val="00C61535"/>
    <w:rsid w:val="00C64221"/>
    <w:rsid w:val="00C6621B"/>
    <w:rsid w:val="00C77320"/>
    <w:rsid w:val="00C81112"/>
    <w:rsid w:val="00C855F2"/>
    <w:rsid w:val="00C90D6C"/>
    <w:rsid w:val="00CA6CA8"/>
    <w:rsid w:val="00CA7B43"/>
    <w:rsid w:val="00CC6ED1"/>
    <w:rsid w:val="00CC73CD"/>
    <w:rsid w:val="00CC78B7"/>
    <w:rsid w:val="00CD319E"/>
    <w:rsid w:val="00CE03A5"/>
    <w:rsid w:val="00CE2614"/>
    <w:rsid w:val="00CE2CEF"/>
    <w:rsid w:val="00CF20A9"/>
    <w:rsid w:val="00CF3E47"/>
    <w:rsid w:val="00D010AF"/>
    <w:rsid w:val="00D07479"/>
    <w:rsid w:val="00D1320A"/>
    <w:rsid w:val="00D16F2D"/>
    <w:rsid w:val="00D27EC9"/>
    <w:rsid w:val="00D476A9"/>
    <w:rsid w:val="00D55D71"/>
    <w:rsid w:val="00D66FB3"/>
    <w:rsid w:val="00D72FED"/>
    <w:rsid w:val="00D770E7"/>
    <w:rsid w:val="00D90689"/>
    <w:rsid w:val="00DC3BE7"/>
    <w:rsid w:val="00DE7CFA"/>
    <w:rsid w:val="00DF717B"/>
    <w:rsid w:val="00E01577"/>
    <w:rsid w:val="00E01A34"/>
    <w:rsid w:val="00E30600"/>
    <w:rsid w:val="00E442B9"/>
    <w:rsid w:val="00E71699"/>
    <w:rsid w:val="00E75491"/>
    <w:rsid w:val="00E83309"/>
    <w:rsid w:val="00E86106"/>
    <w:rsid w:val="00E87CEF"/>
    <w:rsid w:val="00E94930"/>
    <w:rsid w:val="00EA01F4"/>
    <w:rsid w:val="00EC08BE"/>
    <w:rsid w:val="00EC35AD"/>
    <w:rsid w:val="00EE405D"/>
    <w:rsid w:val="00EE45DD"/>
    <w:rsid w:val="00F010AA"/>
    <w:rsid w:val="00F0193E"/>
    <w:rsid w:val="00F07C26"/>
    <w:rsid w:val="00F166CA"/>
    <w:rsid w:val="00F236B2"/>
    <w:rsid w:val="00F425B2"/>
    <w:rsid w:val="00F435CC"/>
    <w:rsid w:val="00F660A5"/>
    <w:rsid w:val="00F856D6"/>
    <w:rsid w:val="00F92E5D"/>
    <w:rsid w:val="00FA216C"/>
    <w:rsid w:val="00FC4E2B"/>
    <w:rsid w:val="00FD00A1"/>
    <w:rsid w:val="00FD16CB"/>
    <w:rsid w:val="00FD48E8"/>
    <w:rsid w:val="00FE2738"/>
    <w:rsid w:val="00FE338F"/>
    <w:rsid w:val="00FF0BA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26E539"/>
  <w15:docId w15:val="{4C40AD3B-F3F1-4207-8A60-9435F17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A1AAE"/>
  </w:style>
  <w:style w:type="paragraph" w:styleId="Nadpis3">
    <w:name w:val="heading 3"/>
    <w:basedOn w:val="Normlny"/>
    <w:next w:val="Normlny"/>
    <w:link w:val="Nadpis3Char"/>
    <w:uiPriority w:val="9"/>
    <w:unhideWhenUsed/>
    <w:qFormat/>
    <w:rsid w:val="004D1B1F"/>
    <w:pPr>
      <w:keepNext/>
      <w:keepLines/>
      <w:spacing w:before="200" w:after="0"/>
      <w:outlineLvl w:val="2"/>
    </w:pPr>
    <w:rPr>
      <w:rFonts w:asciiTheme="majorHAnsi" w:eastAsiaTheme="majorEastAsia" w:hAnsiTheme="majorHAnsi" w:cstheme="majorBidi"/>
      <w:b/>
      <w:bCs/>
      <w:color w:val="4F81BD" w:themeColor="accent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024C0"/>
    <w:rPr>
      <w:color w:val="0000FF" w:themeColor="hyperlink"/>
      <w:u w:val="single"/>
    </w:rPr>
  </w:style>
  <w:style w:type="paragraph" w:styleId="Odsekzoznamu">
    <w:name w:val="List Paragraph"/>
    <w:basedOn w:val="Normlny"/>
    <w:uiPriority w:val="34"/>
    <w:qFormat/>
    <w:rsid w:val="002A3142"/>
    <w:pPr>
      <w:ind w:left="720"/>
      <w:contextualSpacing/>
    </w:pPr>
  </w:style>
  <w:style w:type="paragraph" w:styleId="Bezriadkovania">
    <w:name w:val="No Spacing"/>
    <w:uiPriority w:val="1"/>
    <w:qFormat/>
    <w:rsid w:val="00266DE2"/>
    <w:pPr>
      <w:spacing w:after="0" w:line="240" w:lineRule="auto"/>
    </w:pPr>
    <w:rPr>
      <w:rFonts w:eastAsiaTheme="minorEastAsia"/>
      <w:lang w:eastAsia="sk-SK"/>
    </w:rPr>
  </w:style>
  <w:style w:type="paragraph" w:styleId="Textbubliny">
    <w:name w:val="Balloon Text"/>
    <w:basedOn w:val="Normlny"/>
    <w:link w:val="TextbublinyChar"/>
    <w:uiPriority w:val="99"/>
    <w:semiHidden/>
    <w:unhideWhenUsed/>
    <w:rsid w:val="00E015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01577"/>
    <w:rPr>
      <w:rFonts w:ascii="Tahoma" w:hAnsi="Tahoma" w:cs="Tahoma"/>
      <w:sz w:val="16"/>
      <w:szCs w:val="16"/>
    </w:rPr>
  </w:style>
  <w:style w:type="paragraph" w:styleId="Normlnywebov">
    <w:name w:val="Normal (Web)"/>
    <w:basedOn w:val="Normlny"/>
    <w:uiPriority w:val="99"/>
    <w:unhideWhenUsed/>
    <w:rsid w:val="0007279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072794"/>
    <w:rPr>
      <w:b/>
      <w:bCs/>
    </w:rPr>
  </w:style>
  <w:style w:type="table" w:styleId="Mriekatabuky">
    <w:name w:val="Table Grid"/>
    <w:basedOn w:val="Normlnatabuka"/>
    <w:uiPriority w:val="59"/>
    <w:unhideWhenUsed/>
    <w:rsid w:val="000727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3Char">
    <w:name w:val="Nadpis 3 Char"/>
    <w:basedOn w:val="Predvolenpsmoodseku"/>
    <w:link w:val="Nadpis3"/>
    <w:uiPriority w:val="9"/>
    <w:rsid w:val="004D1B1F"/>
    <w:rPr>
      <w:rFonts w:asciiTheme="majorHAnsi" w:eastAsiaTheme="majorEastAsia" w:hAnsiTheme="majorHAnsi" w:cstheme="majorBidi"/>
      <w:b/>
      <w:bCs/>
      <w:color w:val="4F81BD" w:themeColor="accent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7695">
      <w:bodyDiv w:val="1"/>
      <w:marLeft w:val="0"/>
      <w:marRight w:val="0"/>
      <w:marTop w:val="0"/>
      <w:marBottom w:val="0"/>
      <w:divBdr>
        <w:top w:val="none" w:sz="0" w:space="0" w:color="auto"/>
        <w:left w:val="none" w:sz="0" w:space="0" w:color="auto"/>
        <w:bottom w:val="none" w:sz="0" w:space="0" w:color="auto"/>
        <w:right w:val="none" w:sz="0" w:space="0" w:color="auto"/>
      </w:divBdr>
    </w:div>
    <w:div w:id="18605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olahrou.e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olahrou.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4294-03C2-4649-83F2-E5604DBA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2955</Words>
  <Characters>16850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dc:creator>
  <cp:lastModifiedBy>Frenky</cp:lastModifiedBy>
  <cp:revision>8</cp:revision>
  <cp:lastPrinted>2015-06-05T15:03:00Z</cp:lastPrinted>
  <dcterms:created xsi:type="dcterms:W3CDTF">2022-07-27T08:12:00Z</dcterms:created>
  <dcterms:modified xsi:type="dcterms:W3CDTF">2022-08-23T18:54:00Z</dcterms:modified>
</cp:coreProperties>
</file>